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A6" w:rsidRPr="00232E95" w:rsidRDefault="00391AA6" w:rsidP="00F96563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32E95" w:rsidRDefault="00391AA6" w:rsidP="00F96563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>в государственно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>м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казенно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 xml:space="preserve">м </w:t>
      </w:r>
      <w:r w:rsidRPr="00232E95">
        <w:rPr>
          <w:rFonts w:ascii="Times New Roman" w:hAnsi="Times New Roman" w:cs="Times New Roman"/>
          <w:sz w:val="28"/>
          <w:u w:val="single"/>
        </w:rPr>
        <w:t>учреждени</w:t>
      </w:r>
      <w:r w:rsidR="00E47324" w:rsidRPr="00232E95">
        <w:rPr>
          <w:rFonts w:ascii="Times New Roman" w:hAnsi="Times New Roman" w:cs="Times New Roman"/>
          <w:sz w:val="28"/>
          <w:u w:val="single"/>
        </w:rPr>
        <w:t>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</w:t>
      </w:r>
      <w:r w:rsidR="0040016B">
        <w:rPr>
          <w:rFonts w:ascii="Times New Roman" w:hAnsi="Times New Roman" w:cs="Times New Roman"/>
          <w:sz w:val="28"/>
          <w:u w:val="single"/>
        </w:rPr>
        <w:t>за 1 полугодие 2025 года</w:t>
      </w:r>
    </w:p>
    <w:p w:rsidR="00E47324" w:rsidRPr="00232E95" w:rsidRDefault="00E47324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8411C" w:rsidRDefault="00FE19C4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целях </w:t>
      </w:r>
      <w:r w:rsidR="00F0682E" w:rsidRPr="00232E95">
        <w:rPr>
          <w:rFonts w:ascii="Times New Roman" w:hAnsi="Times New Roman" w:cs="Times New Roman"/>
          <w:sz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32E95">
        <w:rPr>
          <w:rFonts w:ascii="Times New Roman" w:hAnsi="Times New Roman" w:cs="Times New Roman"/>
          <w:sz w:val="28"/>
        </w:rPr>
        <w:t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 – учреждение</w:t>
      </w:r>
      <w:r w:rsidR="0008411C">
        <w:rPr>
          <w:rFonts w:ascii="Times New Roman" w:hAnsi="Times New Roman" w:cs="Times New Roman"/>
          <w:sz w:val="28"/>
        </w:rPr>
        <w:t>).</w:t>
      </w:r>
    </w:p>
    <w:p w:rsidR="00613E68" w:rsidRPr="00232E95" w:rsidRDefault="004F4F55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Во </w:t>
      </w:r>
      <w:r w:rsidR="0040016B" w:rsidRPr="0040016B">
        <w:rPr>
          <w:rFonts w:ascii="Times New Roman" w:hAnsi="Times New Roman" w:cs="Times New Roman"/>
          <w:sz w:val="28"/>
        </w:rPr>
        <w:t>исполнение протокола заседания комиссии по координации работы по противодействию коррупции в Астраханской области от 24.12.2024</w:t>
      </w:r>
      <w:r w:rsidRPr="00232E95">
        <w:rPr>
          <w:rFonts w:ascii="Times New Roman" w:hAnsi="Times New Roman" w:cs="Times New Roman"/>
          <w:sz w:val="28"/>
        </w:rPr>
        <w:t xml:space="preserve"> приказом от </w:t>
      </w:r>
      <w:r w:rsidR="0040016B">
        <w:rPr>
          <w:rFonts w:ascii="Times New Roman" w:hAnsi="Times New Roman" w:cs="Times New Roman"/>
          <w:sz w:val="28"/>
        </w:rPr>
        <w:t>04.02.2025</w:t>
      </w:r>
      <w:r w:rsidR="00EA1816" w:rsidRPr="00232E95">
        <w:rPr>
          <w:rFonts w:ascii="Times New Roman" w:hAnsi="Times New Roman" w:cs="Times New Roman"/>
          <w:sz w:val="28"/>
        </w:rPr>
        <w:t xml:space="preserve"> </w:t>
      </w:r>
      <w:r w:rsidR="0040016B">
        <w:rPr>
          <w:rFonts w:ascii="Times New Roman" w:hAnsi="Times New Roman" w:cs="Times New Roman"/>
          <w:sz w:val="28"/>
        </w:rPr>
        <w:t>№ 01-14/</w:t>
      </w:r>
      <w:r w:rsidRPr="00232E95">
        <w:rPr>
          <w:rFonts w:ascii="Times New Roman" w:hAnsi="Times New Roman" w:cs="Times New Roman"/>
          <w:sz w:val="28"/>
        </w:rPr>
        <w:t>2</w:t>
      </w:r>
      <w:r w:rsidR="00EA1816" w:rsidRPr="00232E95">
        <w:rPr>
          <w:rFonts w:ascii="Times New Roman" w:hAnsi="Times New Roman" w:cs="Times New Roman"/>
          <w:sz w:val="28"/>
        </w:rPr>
        <w:t xml:space="preserve"> утвержден План </w:t>
      </w:r>
      <w:r w:rsidRPr="00232E95">
        <w:rPr>
          <w:rFonts w:ascii="Times New Roman" w:hAnsi="Times New Roman" w:cs="Times New Roman"/>
          <w:sz w:val="28"/>
        </w:rPr>
        <w:t>противодействия коррупции в учреждении на 20</w:t>
      </w:r>
      <w:r w:rsidR="0040016B">
        <w:rPr>
          <w:rFonts w:ascii="Times New Roman" w:hAnsi="Times New Roman" w:cs="Times New Roman"/>
          <w:sz w:val="28"/>
        </w:rPr>
        <w:t>25 год</w:t>
      </w:r>
      <w:r w:rsidR="00EA1816" w:rsidRPr="00232E95">
        <w:rPr>
          <w:rFonts w:ascii="Times New Roman" w:hAnsi="Times New Roman" w:cs="Times New Roman"/>
          <w:sz w:val="28"/>
        </w:rPr>
        <w:t>.</w:t>
      </w:r>
    </w:p>
    <w:p w:rsidR="00431102" w:rsidRDefault="0040016B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BE15C2" w:rsidRPr="00232E95">
        <w:rPr>
          <w:rFonts w:ascii="Times New Roman" w:hAnsi="Times New Roman" w:cs="Times New Roman"/>
          <w:sz w:val="28"/>
        </w:rPr>
        <w:t>риказом от 14.07.2020 № 01-14/75</w:t>
      </w:r>
      <w:r w:rsidR="00486214" w:rsidRPr="00232E95">
        <w:rPr>
          <w:rFonts w:ascii="Times New Roman" w:hAnsi="Times New Roman" w:cs="Times New Roman"/>
          <w:sz w:val="28"/>
        </w:rPr>
        <w:t xml:space="preserve"> в соответствии с</w:t>
      </w:r>
      <w:r w:rsidR="00BE15C2" w:rsidRPr="00232E95">
        <w:rPr>
          <w:rFonts w:ascii="Times New Roman" w:hAnsi="Times New Roman" w:cs="Times New Roman"/>
          <w:sz w:val="28"/>
        </w:rPr>
        <w:t xml:space="preserve"> </w:t>
      </w:r>
      <w:r w:rsidR="00486214" w:rsidRPr="00232E95">
        <w:rPr>
          <w:rFonts w:ascii="Times New Roman" w:hAnsi="Times New Roman" w:cs="Times New Roman"/>
          <w:sz w:val="28"/>
        </w:rPr>
        <w:t xml:space="preserve">действующим законодательством Российской Федерации и Астраханской области </w:t>
      </w:r>
      <w:r w:rsidR="00BE15C2" w:rsidRPr="00232E95">
        <w:rPr>
          <w:rFonts w:ascii="Times New Roman" w:hAnsi="Times New Roman" w:cs="Times New Roman"/>
          <w:sz w:val="28"/>
        </w:rPr>
        <w:t xml:space="preserve">утверждено </w:t>
      </w:r>
      <w:r w:rsidR="00385AC8" w:rsidRPr="00232E95">
        <w:rPr>
          <w:rFonts w:ascii="Times New Roman" w:hAnsi="Times New Roman" w:cs="Times New Roman"/>
          <w:sz w:val="28"/>
        </w:rPr>
        <w:t xml:space="preserve">актуализированное </w:t>
      </w:r>
      <w:r w:rsidR="00BE15C2" w:rsidRPr="00232E95">
        <w:rPr>
          <w:rFonts w:ascii="Times New Roman" w:hAnsi="Times New Roman" w:cs="Times New Roman"/>
          <w:sz w:val="28"/>
        </w:rPr>
        <w:t>Положение о конфликте интересов</w:t>
      </w:r>
      <w:r w:rsidR="00ED05F1" w:rsidRPr="00232E95">
        <w:rPr>
          <w:rFonts w:ascii="Times New Roman" w:hAnsi="Times New Roman" w:cs="Times New Roman"/>
          <w:sz w:val="28"/>
        </w:rPr>
        <w:t xml:space="preserve"> в учреждении, которым внедрены </w:t>
      </w:r>
      <w:r w:rsidR="00486214" w:rsidRPr="00232E95">
        <w:rPr>
          <w:rFonts w:ascii="Times New Roman" w:hAnsi="Times New Roman" w:cs="Times New Roman"/>
          <w:sz w:val="28"/>
        </w:rPr>
        <w:t xml:space="preserve">новые мероприятия, направленные на профилактику </w:t>
      </w:r>
      <w:r w:rsidR="00C44F95" w:rsidRPr="00232E95">
        <w:rPr>
          <w:rFonts w:ascii="Times New Roman" w:hAnsi="Times New Roman" w:cs="Times New Roman"/>
          <w:sz w:val="28"/>
        </w:rPr>
        <w:t>возникновения коррупционных нарушений при осуществлении учреждением финансово-хозяйственной деятельности.</w:t>
      </w:r>
      <w:r w:rsidR="00431102">
        <w:rPr>
          <w:rFonts w:ascii="Times New Roman" w:hAnsi="Times New Roman" w:cs="Times New Roman"/>
          <w:sz w:val="28"/>
        </w:rPr>
        <w:t xml:space="preserve"> В 2022 году в указанное Положение внесено изменение в части проведения анализа и выявления признаков конфликта интересов при </w:t>
      </w:r>
      <w:r w:rsidR="00431102" w:rsidRPr="00431102">
        <w:rPr>
          <w:rFonts w:ascii="Times New Roman" w:hAnsi="Times New Roman" w:cs="Times New Roman"/>
          <w:sz w:val="28"/>
        </w:rPr>
        <w:t>запрос</w:t>
      </w:r>
      <w:r w:rsidR="00431102">
        <w:rPr>
          <w:rFonts w:ascii="Times New Roman" w:hAnsi="Times New Roman" w:cs="Times New Roman"/>
          <w:sz w:val="28"/>
        </w:rPr>
        <w:t>е</w:t>
      </w:r>
      <w:r w:rsidR="00431102" w:rsidRPr="00431102">
        <w:rPr>
          <w:rFonts w:ascii="Times New Roman" w:hAnsi="Times New Roman" w:cs="Times New Roman"/>
          <w:sz w:val="28"/>
        </w:rPr>
        <w:t xml:space="preserve"> коммерческих предложений</w:t>
      </w:r>
      <w:r w:rsidR="00431102">
        <w:rPr>
          <w:rFonts w:ascii="Times New Roman" w:hAnsi="Times New Roman" w:cs="Times New Roman"/>
          <w:sz w:val="28"/>
        </w:rPr>
        <w:t xml:space="preserve"> для проведения конкурентных закупок, в 2023 году актуализирован состав </w:t>
      </w:r>
      <w:r w:rsidR="00431102" w:rsidRPr="00431102">
        <w:rPr>
          <w:rFonts w:ascii="Times New Roman" w:hAnsi="Times New Roman" w:cs="Times New Roman"/>
          <w:bCs/>
          <w:sz w:val="28"/>
        </w:rPr>
        <w:t>постоянно действующей комиссии по урегулированию конфликта интересов</w:t>
      </w:r>
      <w:r w:rsidR="00431102">
        <w:rPr>
          <w:rFonts w:ascii="Times New Roman" w:hAnsi="Times New Roman" w:cs="Times New Roman"/>
          <w:bCs/>
          <w:sz w:val="28"/>
        </w:rPr>
        <w:t xml:space="preserve"> в учреждении.</w:t>
      </w:r>
      <w:r w:rsidR="00A20503">
        <w:rPr>
          <w:rFonts w:ascii="Times New Roman" w:hAnsi="Times New Roman" w:cs="Times New Roman"/>
          <w:bCs/>
          <w:sz w:val="28"/>
        </w:rPr>
        <w:t xml:space="preserve"> Внесения изменений в Положение в</w:t>
      </w:r>
      <w:r>
        <w:rPr>
          <w:rFonts w:ascii="Times New Roman" w:hAnsi="Times New Roman" w:cs="Times New Roman"/>
          <w:bCs/>
          <w:sz w:val="28"/>
        </w:rPr>
        <w:t xml:space="preserve"> 1 полугодии 2025 года</w:t>
      </w:r>
      <w:r w:rsidR="00A20503">
        <w:rPr>
          <w:rFonts w:ascii="Times New Roman" w:hAnsi="Times New Roman" w:cs="Times New Roman"/>
          <w:bCs/>
          <w:sz w:val="28"/>
        </w:rPr>
        <w:t xml:space="preserve"> не требовалось.</w:t>
      </w:r>
    </w:p>
    <w:p w:rsidR="00ED05F1" w:rsidRPr="00232E95" w:rsidRDefault="00A20503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D92615" w:rsidRPr="00232E95">
        <w:rPr>
          <w:rFonts w:ascii="Times New Roman" w:hAnsi="Times New Roman" w:cs="Times New Roman"/>
          <w:sz w:val="28"/>
        </w:rPr>
        <w:t>ля обеспечения требований</w:t>
      </w:r>
      <w:r w:rsidR="004C09DA" w:rsidRPr="00232E95">
        <w:rPr>
          <w:rFonts w:ascii="Times New Roman" w:hAnsi="Times New Roman" w:cs="Times New Roman"/>
          <w:sz w:val="28"/>
        </w:rPr>
        <w:t xml:space="preserve"> пункт</w:t>
      </w:r>
      <w:r w:rsidR="00D92615" w:rsidRPr="00232E95">
        <w:rPr>
          <w:rFonts w:ascii="Times New Roman" w:hAnsi="Times New Roman" w:cs="Times New Roman"/>
          <w:sz w:val="28"/>
        </w:rPr>
        <w:t xml:space="preserve">а </w:t>
      </w:r>
      <w:r w:rsidR="004C09DA" w:rsidRPr="00232E95">
        <w:rPr>
          <w:rFonts w:ascii="Times New Roman" w:hAnsi="Times New Roman" w:cs="Times New Roman"/>
          <w:sz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32E95">
        <w:rPr>
          <w:rFonts w:ascii="Times New Roman" w:hAnsi="Times New Roman" w:cs="Times New Roman"/>
          <w:sz w:val="28"/>
        </w:rPr>
        <w:t xml:space="preserve">при осуществлении каждой </w:t>
      </w:r>
      <w:r w:rsidR="009D3E70" w:rsidRPr="00232E95">
        <w:rPr>
          <w:rFonts w:ascii="Times New Roman" w:hAnsi="Times New Roman" w:cs="Times New Roman"/>
          <w:sz w:val="28"/>
        </w:rPr>
        <w:t xml:space="preserve">закупки должностные лица, участвующие в </w:t>
      </w:r>
      <w:r w:rsidR="00452545" w:rsidRPr="00232E95">
        <w:rPr>
          <w:rFonts w:ascii="Times New Roman" w:hAnsi="Times New Roman" w:cs="Times New Roman"/>
          <w:sz w:val="28"/>
        </w:rPr>
        <w:t>процессе разработки, согласования проекта, подписания государственного контракта (договора)</w:t>
      </w:r>
      <w:r w:rsidR="00ED05F1" w:rsidRPr="00232E95">
        <w:rPr>
          <w:rFonts w:ascii="Times New Roman" w:hAnsi="Times New Roman" w:cs="Times New Roman"/>
          <w:sz w:val="28"/>
        </w:rPr>
        <w:t xml:space="preserve"> </w:t>
      </w:r>
      <w:r w:rsidR="00452545" w:rsidRPr="00232E95">
        <w:rPr>
          <w:rFonts w:ascii="Times New Roman" w:hAnsi="Times New Roman" w:cs="Times New Roman"/>
          <w:sz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32E95">
        <w:rPr>
          <w:rFonts w:ascii="Times New Roman" w:hAnsi="Times New Roman" w:cs="Times New Roman"/>
          <w:sz w:val="28"/>
        </w:rPr>
        <w:t>сообщения о наличии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52545" w:rsidRPr="00232E95">
        <w:rPr>
          <w:rFonts w:ascii="Times New Roman" w:hAnsi="Times New Roman" w:cs="Times New Roman"/>
          <w:sz w:val="28"/>
        </w:rPr>
        <w:t>.</w:t>
      </w:r>
    </w:p>
    <w:p w:rsidR="00452545" w:rsidRPr="00232E95" w:rsidRDefault="00A20503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A2CA8">
        <w:rPr>
          <w:rFonts w:ascii="Times New Roman" w:hAnsi="Times New Roman" w:cs="Times New Roman"/>
          <w:sz w:val="28"/>
        </w:rPr>
        <w:t xml:space="preserve"> </w:t>
      </w:r>
      <w:r w:rsidR="0040016B">
        <w:rPr>
          <w:rFonts w:ascii="Times New Roman" w:hAnsi="Times New Roman" w:cs="Times New Roman"/>
          <w:sz w:val="28"/>
        </w:rPr>
        <w:t>1 половине 2025</w:t>
      </w:r>
      <w:r w:rsidR="005A2CA8">
        <w:rPr>
          <w:rFonts w:ascii="Times New Roman" w:hAnsi="Times New Roman" w:cs="Times New Roman"/>
          <w:sz w:val="28"/>
        </w:rPr>
        <w:t xml:space="preserve"> год</w:t>
      </w:r>
      <w:r w:rsidR="0040016B">
        <w:rPr>
          <w:rFonts w:ascii="Times New Roman" w:hAnsi="Times New Roman" w:cs="Times New Roman"/>
          <w:sz w:val="28"/>
        </w:rPr>
        <w:t>а</w:t>
      </w:r>
      <w:r w:rsidR="00452545" w:rsidRPr="00232E95">
        <w:rPr>
          <w:rFonts w:ascii="Times New Roman" w:hAnsi="Times New Roman" w:cs="Times New Roman"/>
          <w:sz w:val="28"/>
        </w:rPr>
        <w:t xml:space="preserve"> </w:t>
      </w:r>
      <w:r w:rsidR="006669DC">
        <w:rPr>
          <w:rFonts w:ascii="Times New Roman" w:hAnsi="Times New Roman" w:cs="Times New Roman"/>
          <w:sz w:val="28"/>
        </w:rPr>
        <w:t xml:space="preserve">начальником отдела кадрового и правового обеспечения, </w:t>
      </w:r>
      <w:r w:rsidR="008A6C81" w:rsidRPr="00232E95">
        <w:rPr>
          <w:rFonts w:ascii="Times New Roman" w:hAnsi="Times New Roman" w:cs="Times New Roman"/>
          <w:sz w:val="28"/>
        </w:rPr>
        <w:t xml:space="preserve">начальником отдела материально-технического обеспечения, заведующим </w:t>
      </w:r>
      <w:r w:rsidR="008A6C81" w:rsidRPr="006B3CE5">
        <w:rPr>
          <w:rFonts w:ascii="Times New Roman" w:hAnsi="Times New Roman" w:cs="Times New Roman"/>
          <w:sz w:val="28"/>
        </w:rPr>
        <w:t xml:space="preserve">сектором отдела материально-технического обеспечения, </w:t>
      </w:r>
      <w:r w:rsidR="00445E32" w:rsidRPr="006B3CE5">
        <w:rPr>
          <w:rFonts w:ascii="Times New Roman" w:hAnsi="Times New Roman" w:cs="Times New Roman"/>
          <w:sz w:val="28"/>
        </w:rPr>
        <w:t xml:space="preserve">главным бухгалтером, начальником отдела бухгалтерского учета и отчетности, поданы </w:t>
      </w:r>
      <w:r w:rsidR="00877518" w:rsidRPr="006B3CE5">
        <w:rPr>
          <w:rFonts w:ascii="Times New Roman" w:hAnsi="Times New Roman" w:cs="Times New Roman"/>
          <w:sz w:val="28"/>
        </w:rPr>
        <w:t>сообщения</w:t>
      </w:r>
      <w:r w:rsidR="00445E32" w:rsidRPr="006B3CE5">
        <w:rPr>
          <w:rFonts w:ascii="Times New Roman" w:hAnsi="Times New Roman" w:cs="Times New Roman"/>
          <w:sz w:val="28"/>
        </w:rPr>
        <w:t xml:space="preserve"> по </w:t>
      </w:r>
      <w:r w:rsidR="00F96563">
        <w:rPr>
          <w:rFonts w:ascii="Times New Roman" w:hAnsi="Times New Roman" w:cs="Times New Roman"/>
          <w:sz w:val="28"/>
        </w:rPr>
        <w:t xml:space="preserve">199 закупкам. </w:t>
      </w:r>
      <w:r w:rsidR="008750B3" w:rsidRPr="00232E95">
        <w:rPr>
          <w:rFonts w:ascii="Times New Roman" w:hAnsi="Times New Roman" w:cs="Times New Roman"/>
          <w:sz w:val="28"/>
        </w:rPr>
        <w:t>Со</w:t>
      </w:r>
      <w:r w:rsidR="0073024E" w:rsidRPr="00232E95">
        <w:rPr>
          <w:rFonts w:ascii="Times New Roman" w:hAnsi="Times New Roman" w:cs="Times New Roman"/>
          <w:sz w:val="28"/>
        </w:rPr>
        <w:t>о</w:t>
      </w:r>
      <w:r w:rsidR="008750B3" w:rsidRPr="00232E95">
        <w:rPr>
          <w:rFonts w:ascii="Times New Roman" w:hAnsi="Times New Roman" w:cs="Times New Roman"/>
          <w:sz w:val="28"/>
        </w:rPr>
        <w:t xml:space="preserve">бщений </w:t>
      </w:r>
      <w:r w:rsidR="0073024E" w:rsidRPr="00232E95">
        <w:rPr>
          <w:rFonts w:ascii="Times New Roman" w:hAnsi="Times New Roman" w:cs="Times New Roman"/>
          <w:sz w:val="28"/>
        </w:rPr>
        <w:t xml:space="preserve">о наличии личной заинтересованности по </w:t>
      </w:r>
      <w:r w:rsidR="00F96563">
        <w:rPr>
          <w:rFonts w:ascii="Times New Roman" w:hAnsi="Times New Roman" w:cs="Times New Roman"/>
          <w:sz w:val="28"/>
        </w:rPr>
        <w:t xml:space="preserve">проведенным </w:t>
      </w:r>
      <w:r w:rsidR="0073024E" w:rsidRPr="00232E95">
        <w:rPr>
          <w:rFonts w:ascii="Times New Roman" w:hAnsi="Times New Roman" w:cs="Times New Roman"/>
          <w:sz w:val="28"/>
        </w:rPr>
        <w:t>закупкам не поступ</w:t>
      </w:r>
      <w:r w:rsidR="0040016B">
        <w:rPr>
          <w:rFonts w:ascii="Times New Roman" w:hAnsi="Times New Roman" w:cs="Times New Roman"/>
          <w:sz w:val="28"/>
        </w:rPr>
        <w:t>а</w:t>
      </w:r>
      <w:r w:rsidR="0073024E" w:rsidRPr="00232E95">
        <w:rPr>
          <w:rFonts w:ascii="Times New Roman" w:hAnsi="Times New Roman" w:cs="Times New Roman"/>
          <w:sz w:val="28"/>
        </w:rPr>
        <w:t>ло.</w:t>
      </w:r>
    </w:p>
    <w:p w:rsidR="0073024E" w:rsidRDefault="00196880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lastRenderedPageBreak/>
        <w:t xml:space="preserve">Оценка коррупционных рисков при осуществлении закупок также </w:t>
      </w:r>
      <w:r w:rsidR="00555878" w:rsidRPr="00232E95">
        <w:rPr>
          <w:rFonts w:ascii="Times New Roman" w:hAnsi="Times New Roman" w:cs="Times New Roman"/>
          <w:sz w:val="28"/>
        </w:rPr>
        <w:t>производилась</w:t>
      </w:r>
      <w:r w:rsidRPr="00232E95">
        <w:rPr>
          <w:rFonts w:ascii="Times New Roman" w:hAnsi="Times New Roman" w:cs="Times New Roman"/>
          <w:sz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32E95">
        <w:rPr>
          <w:rFonts w:ascii="Times New Roman" w:hAnsi="Times New Roman" w:cs="Times New Roman"/>
          <w:sz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https://pb.nalog.ru/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https://service.nalog.ru/regmon/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https://service.nalog.ru/uwsfind.do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https://www.vestnik-gosreg.ru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https://service.nalog.ru/addrfind.do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https://service.nalog.ru/zd.do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https://service.nalog.ru/mru.do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4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https://egrul.nalog.ru/index.html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https://service.nalog.ru/static/personal-data.html?svc=inn&amp;from=%2Finn.do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6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https://fssp.gov.ru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https://bsr.sudrf.ru/bigs/portal.html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https://bankrot.fedresurs.ru/?attempt=1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https://www.nalog.ru/opendata/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0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https://service.nalog.ru/disqualified.do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1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https://bankrot.fedresurs.ru/DisqualificantsList.aspx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2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https://epp.genproc.gov.ru/web/gprf/activity/combating-corruption/registry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r w:rsidR="007747DA" w:rsidRPr="00232E95">
        <w:rPr>
          <w:rFonts w:ascii="Times New Roman" w:hAnsi="Times New Roman" w:cs="Times New Roman"/>
          <w:sz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32E95">
        <w:rPr>
          <w:rFonts w:ascii="Times New Roman" w:hAnsi="Times New Roman" w:cs="Times New Roman"/>
          <w:sz w:val="28"/>
        </w:rPr>
        <w:t xml:space="preserve">в </w:t>
      </w:r>
      <w:r w:rsidR="0040016B">
        <w:rPr>
          <w:rFonts w:ascii="Times New Roman" w:hAnsi="Times New Roman" w:cs="Times New Roman"/>
          <w:sz w:val="28"/>
        </w:rPr>
        <w:t xml:space="preserve">1 полугодии </w:t>
      </w:r>
      <w:r w:rsidR="0012444A" w:rsidRPr="00232E95">
        <w:rPr>
          <w:rFonts w:ascii="Times New Roman" w:hAnsi="Times New Roman" w:cs="Times New Roman"/>
          <w:sz w:val="28"/>
        </w:rPr>
        <w:t>20</w:t>
      </w:r>
      <w:r w:rsidR="00151E7F">
        <w:rPr>
          <w:rFonts w:ascii="Times New Roman" w:hAnsi="Times New Roman" w:cs="Times New Roman"/>
          <w:sz w:val="28"/>
        </w:rPr>
        <w:t>2</w:t>
      </w:r>
      <w:r w:rsidR="0040016B">
        <w:rPr>
          <w:rFonts w:ascii="Times New Roman" w:hAnsi="Times New Roman" w:cs="Times New Roman"/>
          <w:sz w:val="28"/>
        </w:rPr>
        <w:t>5</w:t>
      </w:r>
      <w:r w:rsidR="0012444A" w:rsidRPr="00232E95">
        <w:rPr>
          <w:rFonts w:ascii="Times New Roman" w:hAnsi="Times New Roman" w:cs="Times New Roman"/>
          <w:sz w:val="28"/>
        </w:rPr>
        <w:t xml:space="preserve"> год</w:t>
      </w:r>
      <w:r w:rsidR="0040016B">
        <w:rPr>
          <w:rFonts w:ascii="Times New Roman" w:hAnsi="Times New Roman" w:cs="Times New Roman"/>
          <w:sz w:val="28"/>
        </w:rPr>
        <w:t>а</w:t>
      </w:r>
      <w:r w:rsidR="0012444A" w:rsidRPr="00232E95">
        <w:rPr>
          <w:rFonts w:ascii="Times New Roman" w:hAnsi="Times New Roman" w:cs="Times New Roman"/>
          <w:sz w:val="28"/>
        </w:rPr>
        <w:t xml:space="preserve"> не выявлено.</w:t>
      </w:r>
    </w:p>
    <w:p w:rsidR="006669DC" w:rsidRDefault="006669DC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Положением о конфликте интересов предусмотрена обязанность ответственных лиц предоставлять </w:t>
      </w:r>
      <w:r w:rsidRPr="006669DC">
        <w:rPr>
          <w:rFonts w:ascii="Times New Roman" w:hAnsi="Times New Roman" w:cs="Times New Roman"/>
          <w:sz w:val="28"/>
        </w:rPr>
        <w:t>лицу, ответственному за профилактику коррупционных правонарушений, информацию о запросах коммерческих предложений при определении начальной максимальной цены контракта</w:t>
      </w:r>
      <w:r w:rsidR="00445BFE">
        <w:rPr>
          <w:rFonts w:ascii="Times New Roman" w:hAnsi="Times New Roman" w:cs="Times New Roman"/>
          <w:sz w:val="28"/>
        </w:rPr>
        <w:t xml:space="preserve"> (договора)</w:t>
      </w:r>
      <w:r w:rsidRPr="006669DC">
        <w:rPr>
          <w:rFonts w:ascii="Times New Roman" w:hAnsi="Times New Roman" w:cs="Times New Roman"/>
          <w:sz w:val="28"/>
        </w:rPr>
        <w:t xml:space="preserve"> в целях выявления признаков конфликта интересов</w:t>
      </w:r>
      <w:r>
        <w:rPr>
          <w:rFonts w:ascii="Times New Roman" w:hAnsi="Times New Roman" w:cs="Times New Roman"/>
          <w:sz w:val="28"/>
        </w:rPr>
        <w:t xml:space="preserve">. </w:t>
      </w:r>
      <w:r w:rsidR="00977189">
        <w:rPr>
          <w:rFonts w:ascii="Times New Roman" w:hAnsi="Times New Roman" w:cs="Times New Roman"/>
          <w:sz w:val="28"/>
        </w:rPr>
        <w:t xml:space="preserve">Так, при проведении в </w:t>
      </w:r>
      <w:r w:rsidR="0040016B">
        <w:rPr>
          <w:rFonts w:ascii="Times New Roman" w:hAnsi="Times New Roman" w:cs="Times New Roman"/>
          <w:sz w:val="28"/>
        </w:rPr>
        <w:t xml:space="preserve">1 полугодии </w:t>
      </w:r>
      <w:r w:rsidR="00977189">
        <w:rPr>
          <w:rFonts w:ascii="Times New Roman" w:hAnsi="Times New Roman" w:cs="Times New Roman"/>
          <w:sz w:val="28"/>
        </w:rPr>
        <w:t>202</w:t>
      </w:r>
      <w:r w:rsidR="0040016B">
        <w:rPr>
          <w:rFonts w:ascii="Times New Roman" w:hAnsi="Times New Roman" w:cs="Times New Roman"/>
          <w:sz w:val="28"/>
        </w:rPr>
        <w:t>5</w:t>
      </w:r>
      <w:r w:rsidR="00445BFE">
        <w:rPr>
          <w:rFonts w:ascii="Times New Roman" w:hAnsi="Times New Roman" w:cs="Times New Roman"/>
          <w:sz w:val="28"/>
        </w:rPr>
        <w:t xml:space="preserve"> </w:t>
      </w:r>
      <w:r w:rsidR="00977189">
        <w:rPr>
          <w:rFonts w:ascii="Times New Roman" w:hAnsi="Times New Roman" w:cs="Times New Roman"/>
          <w:sz w:val="28"/>
        </w:rPr>
        <w:t>год</w:t>
      </w:r>
      <w:r w:rsidR="0040016B">
        <w:rPr>
          <w:rFonts w:ascii="Times New Roman" w:hAnsi="Times New Roman" w:cs="Times New Roman"/>
          <w:sz w:val="28"/>
        </w:rPr>
        <w:t>а</w:t>
      </w:r>
      <w:r w:rsidR="00977189">
        <w:rPr>
          <w:rFonts w:ascii="Times New Roman" w:hAnsi="Times New Roman" w:cs="Times New Roman"/>
          <w:sz w:val="28"/>
        </w:rPr>
        <w:t xml:space="preserve"> </w:t>
      </w:r>
      <w:r w:rsidR="00F96563">
        <w:rPr>
          <w:rFonts w:ascii="Times New Roman" w:hAnsi="Times New Roman" w:cs="Times New Roman"/>
          <w:sz w:val="28"/>
        </w:rPr>
        <w:t>113</w:t>
      </w:r>
      <w:r w:rsidR="00445BFE">
        <w:rPr>
          <w:rFonts w:ascii="Times New Roman" w:hAnsi="Times New Roman" w:cs="Times New Roman"/>
          <w:sz w:val="28"/>
        </w:rPr>
        <w:t xml:space="preserve"> закупок, требующих формирования начальной (максимальной) цены контракта (договора)</w:t>
      </w:r>
      <w:r w:rsidR="00977189">
        <w:rPr>
          <w:rFonts w:ascii="Times New Roman" w:hAnsi="Times New Roman" w:cs="Times New Roman"/>
          <w:sz w:val="28"/>
        </w:rPr>
        <w:t xml:space="preserve"> проанализировано </w:t>
      </w:r>
      <w:r w:rsidR="00F96563">
        <w:rPr>
          <w:rFonts w:ascii="Times New Roman" w:hAnsi="Times New Roman" w:cs="Times New Roman"/>
          <w:sz w:val="28"/>
        </w:rPr>
        <w:t>336</w:t>
      </w:r>
      <w:r w:rsidR="00AF6A8E">
        <w:rPr>
          <w:rFonts w:ascii="Times New Roman" w:hAnsi="Times New Roman" w:cs="Times New Roman"/>
          <w:sz w:val="28"/>
        </w:rPr>
        <w:t xml:space="preserve"> </w:t>
      </w:r>
      <w:r w:rsidR="00977189">
        <w:rPr>
          <w:rFonts w:ascii="Times New Roman" w:hAnsi="Times New Roman" w:cs="Times New Roman"/>
          <w:sz w:val="28"/>
        </w:rPr>
        <w:t>коммерческ</w:t>
      </w:r>
      <w:r w:rsidR="00AF6A8E">
        <w:rPr>
          <w:rFonts w:ascii="Times New Roman" w:hAnsi="Times New Roman" w:cs="Times New Roman"/>
          <w:sz w:val="28"/>
        </w:rPr>
        <w:t>их</w:t>
      </w:r>
      <w:r w:rsidR="00977189">
        <w:rPr>
          <w:rFonts w:ascii="Times New Roman" w:hAnsi="Times New Roman" w:cs="Times New Roman"/>
          <w:sz w:val="28"/>
        </w:rPr>
        <w:t xml:space="preserve"> предложени</w:t>
      </w:r>
      <w:r w:rsidR="00AF6A8E">
        <w:rPr>
          <w:rFonts w:ascii="Times New Roman" w:hAnsi="Times New Roman" w:cs="Times New Roman"/>
          <w:sz w:val="28"/>
        </w:rPr>
        <w:t>й</w:t>
      </w:r>
      <w:r w:rsidR="00977189">
        <w:rPr>
          <w:rFonts w:ascii="Times New Roman" w:hAnsi="Times New Roman" w:cs="Times New Roman"/>
          <w:sz w:val="28"/>
        </w:rPr>
        <w:t>, признаков конфликта интересов не выявлено.</w:t>
      </w:r>
    </w:p>
    <w:p w:rsidR="0008411C" w:rsidRPr="0008411C" w:rsidRDefault="0008411C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411C">
        <w:rPr>
          <w:rFonts w:ascii="Times New Roman" w:hAnsi="Times New Roman" w:cs="Times New Roman"/>
          <w:sz w:val="28"/>
        </w:rPr>
        <w:t xml:space="preserve">По результатам анализа на предмет возможного приобретения товаров, работ, услуг с завышенными потребительскими свойствами или предметов роскоши </w:t>
      </w:r>
      <w:r w:rsidR="00AD7199">
        <w:rPr>
          <w:rFonts w:ascii="Times New Roman" w:hAnsi="Times New Roman" w:cs="Times New Roman"/>
          <w:sz w:val="28"/>
        </w:rPr>
        <w:t>учреждением установлено, что</w:t>
      </w:r>
      <w:r w:rsidRPr="0008411C">
        <w:rPr>
          <w:rFonts w:ascii="Times New Roman" w:hAnsi="Times New Roman" w:cs="Times New Roman"/>
          <w:sz w:val="28"/>
        </w:rPr>
        <w:t xml:space="preserve"> при выборе объектов закупок, количества закупаемых товаров, работ и услуг, а также их потребительских свойств неукоснительно учитывались требования статьи 19, 33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закупки товаров, работ и услуг с завышенными потребительскими свойствами или предметов роскоши не осуществлялось.</w:t>
      </w:r>
    </w:p>
    <w:p w:rsidR="0040016B" w:rsidRDefault="001804DE" w:rsidP="00F9656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Положением о конфликте интересов </w:t>
      </w:r>
      <w:r w:rsidR="00B409CF" w:rsidRPr="00232E95">
        <w:rPr>
          <w:rFonts w:ascii="Times New Roman" w:hAnsi="Times New Roman" w:cs="Times New Roman"/>
          <w:sz w:val="28"/>
        </w:rPr>
        <w:t>предусмотрена</w:t>
      </w:r>
      <w:r w:rsidRPr="00232E95">
        <w:rPr>
          <w:rFonts w:ascii="Times New Roman" w:hAnsi="Times New Roman" w:cs="Times New Roman"/>
          <w:sz w:val="28"/>
        </w:rPr>
        <w:t xml:space="preserve"> подача деклараций о возможной личной заинтересованности </w:t>
      </w:r>
      <w:r w:rsidR="00102E76" w:rsidRPr="00232E95">
        <w:rPr>
          <w:rFonts w:ascii="Times New Roman" w:hAnsi="Times New Roman" w:cs="Times New Roman"/>
          <w:sz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32E95">
        <w:rPr>
          <w:rFonts w:ascii="Times New Roman" w:hAnsi="Times New Roman" w:cs="Times New Roman"/>
          <w:sz w:val="28"/>
        </w:rPr>
        <w:t xml:space="preserve">юрисконсульт. </w:t>
      </w:r>
      <w:r w:rsidR="0040016B">
        <w:rPr>
          <w:rFonts w:ascii="Times New Roman" w:hAnsi="Times New Roman" w:cs="Times New Roman"/>
          <w:sz w:val="28"/>
        </w:rPr>
        <w:t>Д</w:t>
      </w:r>
      <w:r w:rsidR="00545583" w:rsidRPr="00545583">
        <w:rPr>
          <w:rFonts w:ascii="Times New Roman" w:hAnsi="Times New Roman" w:cs="Times New Roman"/>
          <w:sz w:val="28"/>
        </w:rPr>
        <w:t>екларации пода</w:t>
      </w:r>
      <w:r w:rsidR="0040016B">
        <w:rPr>
          <w:rFonts w:ascii="Times New Roman" w:hAnsi="Times New Roman" w:cs="Times New Roman"/>
          <w:sz w:val="28"/>
        </w:rPr>
        <w:t>ны</w:t>
      </w:r>
      <w:r w:rsidR="00545583" w:rsidRPr="0054558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45583" w:rsidRPr="00545583">
        <w:rPr>
          <w:rFonts w:ascii="Times New Roman" w:hAnsi="Times New Roman" w:cs="Times New Roman"/>
          <w:sz w:val="28"/>
        </w:rPr>
        <w:t>планово</w:t>
      </w:r>
      <w:proofErr w:type="spellEnd"/>
      <w:r w:rsidR="00545583" w:rsidRPr="00545583">
        <w:rPr>
          <w:rFonts w:ascii="Times New Roman" w:hAnsi="Times New Roman" w:cs="Times New Roman"/>
          <w:sz w:val="28"/>
        </w:rPr>
        <w:t xml:space="preserve"> всеми ответственными должностными лицами - </w:t>
      </w:r>
      <w:r w:rsidR="00AF6A8E">
        <w:rPr>
          <w:rFonts w:ascii="Times New Roman" w:hAnsi="Times New Roman" w:cs="Times New Roman"/>
          <w:sz w:val="28"/>
        </w:rPr>
        <w:t>13</w:t>
      </w:r>
      <w:r w:rsidR="00545583" w:rsidRPr="00545583">
        <w:rPr>
          <w:rFonts w:ascii="Times New Roman" w:hAnsi="Times New Roman" w:cs="Times New Roman"/>
          <w:sz w:val="28"/>
        </w:rPr>
        <w:t>.12.202</w:t>
      </w:r>
      <w:r w:rsidR="00AF6A8E">
        <w:rPr>
          <w:rFonts w:ascii="Times New Roman" w:hAnsi="Times New Roman" w:cs="Times New Roman"/>
          <w:sz w:val="28"/>
        </w:rPr>
        <w:t>4</w:t>
      </w:r>
      <w:r w:rsidR="00545583" w:rsidRPr="00545583">
        <w:rPr>
          <w:rFonts w:ascii="Times New Roman" w:hAnsi="Times New Roman" w:cs="Times New Roman"/>
          <w:sz w:val="28"/>
        </w:rPr>
        <w:t>, декларации рассмотрены на заседани</w:t>
      </w:r>
      <w:r w:rsidR="00AF6A8E">
        <w:rPr>
          <w:rFonts w:ascii="Times New Roman" w:hAnsi="Times New Roman" w:cs="Times New Roman"/>
          <w:sz w:val="28"/>
        </w:rPr>
        <w:t>и</w:t>
      </w:r>
      <w:r w:rsidR="00545583" w:rsidRPr="00545583">
        <w:rPr>
          <w:rFonts w:ascii="Times New Roman" w:hAnsi="Times New Roman" w:cs="Times New Roman"/>
          <w:sz w:val="28"/>
        </w:rPr>
        <w:t xml:space="preserve"> постоянно действующей комиссией по урегулированию конфликта интересов. Обстоятельств, указывающих на наличие конфликта интересов либо личной заинтересованности, не выявлено. </w:t>
      </w:r>
      <w:r w:rsidR="0040016B">
        <w:rPr>
          <w:rFonts w:ascii="Times New Roman" w:hAnsi="Times New Roman" w:cs="Times New Roman"/>
          <w:sz w:val="28"/>
        </w:rPr>
        <w:t>Последующая подача деклараций запланирована на декабрь 2025 года.</w:t>
      </w:r>
    </w:p>
    <w:p w:rsidR="00CE5BE8" w:rsidRPr="00232E95" w:rsidRDefault="00D55BDE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>Утвержден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перечень должностей, замещение которых связано с коррупционными рисками - замещение которых связано с коррупционными рисками - </w:t>
      </w:r>
      <w:r w:rsidR="006B3CE5">
        <w:rPr>
          <w:rFonts w:ascii="Times New Roman" w:hAnsi="Times New Roman" w:cs="Times New Roman"/>
          <w:bCs/>
          <w:sz w:val="28"/>
        </w:rPr>
        <w:t>руководитель учреждения,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</w:t>
      </w:r>
      <w:r w:rsidR="006B3CE5">
        <w:rPr>
          <w:rFonts w:ascii="Times New Roman" w:hAnsi="Times New Roman" w:cs="Times New Roman"/>
          <w:bCs/>
          <w:sz w:val="28"/>
        </w:rPr>
        <w:t>ститель руководителя учреждения, главный бухгалтер,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бу</w:t>
      </w:r>
      <w:r w:rsidR="006B3CE5">
        <w:rPr>
          <w:rFonts w:ascii="Times New Roman" w:hAnsi="Times New Roman" w:cs="Times New Roman"/>
          <w:bCs/>
          <w:sz w:val="28"/>
        </w:rPr>
        <w:t>хгалтерского учета и отчетности,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матер</w:t>
      </w:r>
      <w:r w:rsidR="006B3CE5">
        <w:rPr>
          <w:rFonts w:ascii="Times New Roman" w:hAnsi="Times New Roman" w:cs="Times New Roman"/>
          <w:bCs/>
          <w:sz w:val="28"/>
        </w:rPr>
        <w:t>иально-технического обеспечения,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отдела материально-технического о</w:t>
      </w:r>
      <w:r w:rsidR="006B3CE5">
        <w:rPr>
          <w:rFonts w:ascii="Times New Roman" w:hAnsi="Times New Roman" w:cs="Times New Roman"/>
          <w:bCs/>
          <w:sz w:val="28"/>
        </w:rPr>
        <w:t>беспечения,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ка</w:t>
      </w:r>
      <w:r w:rsidR="006B3CE5">
        <w:rPr>
          <w:rFonts w:ascii="Times New Roman" w:hAnsi="Times New Roman" w:cs="Times New Roman"/>
          <w:bCs/>
          <w:sz w:val="28"/>
        </w:rPr>
        <w:t>дрового и правового обеспечения, юрисконсульт,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ин</w:t>
      </w:r>
      <w:r w:rsidR="006B3CE5">
        <w:rPr>
          <w:rFonts w:ascii="Times New Roman" w:hAnsi="Times New Roman" w:cs="Times New Roman"/>
          <w:bCs/>
          <w:sz w:val="28"/>
        </w:rPr>
        <w:t>формационно-технического отдела,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информационно-технического отдела</w:t>
      </w:r>
      <w:r w:rsidR="00CE5BE8" w:rsidRPr="00232E95">
        <w:rPr>
          <w:rFonts w:ascii="Times New Roman" w:hAnsi="Times New Roman" w:cs="Times New Roman"/>
          <w:bCs/>
          <w:sz w:val="28"/>
        </w:rPr>
        <w:t>.</w:t>
      </w:r>
    </w:p>
    <w:p w:rsidR="00545583" w:rsidRDefault="0008411C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требования об обязанности принимать участие в мероприятиях по профессиональному развитию в области противодействия коррупции, </w:t>
      </w:r>
      <w:r w:rsidRPr="007B536B">
        <w:rPr>
          <w:rFonts w:ascii="Times New Roman" w:hAnsi="Times New Roman" w:cs="Times New Roman"/>
          <w:bCs/>
          <w:sz w:val="28"/>
        </w:rPr>
        <w:t>курсы повышения квалификации по программе «Противодействие коррупции</w:t>
      </w:r>
      <w:r w:rsidR="00545583">
        <w:rPr>
          <w:rFonts w:ascii="Times New Roman" w:hAnsi="Times New Roman" w:cs="Times New Roman"/>
          <w:bCs/>
          <w:sz w:val="28"/>
        </w:rPr>
        <w:t xml:space="preserve"> в сфере закупок</w:t>
      </w:r>
      <w:r w:rsidRPr="007B536B">
        <w:rPr>
          <w:rFonts w:ascii="Times New Roman" w:hAnsi="Times New Roman" w:cs="Times New Roman"/>
          <w:bCs/>
          <w:sz w:val="28"/>
        </w:rPr>
        <w:t xml:space="preserve">» пройдены </w:t>
      </w:r>
      <w:r w:rsidR="00545583" w:rsidRPr="00545583">
        <w:rPr>
          <w:rFonts w:ascii="Times New Roman" w:hAnsi="Times New Roman" w:cs="Times New Roman"/>
          <w:bCs/>
          <w:sz w:val="28"/>
        </w:rPr>
        <w:t xml:space="preserve">начальником отдела кадрового и правового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Хараман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Н.С. – ответственным за профилактику коррупции в учреждении и начальником отдела материально-технического обеспечения </w:t>
      </w:r>
      <w:proofErr w:type="spellStart"/>
      <w:r w:rsidR="00545583" w:rsidRPr="00545583">
        <w:rPr>
          <w:rFonts w:ascii="Times New Roman" w:hAnsi="Times New Roman" w:cs="Times New Roman"/>
          <w:bCs/>
          <w:sz w:val="28"/>
        </w:rPr>
        <w:t>Паньковским</w:t>
      </w:r>
      <w:proofErr w:type="spellEnd"/>
      <w:r w:rsidR="00545583" w:rsidRPr="00545583">
        <w:rPr>
          <w:rFonts w:ascii="Times New Roman" w:hAnsi="Times New Roman" w:cs="Times New Roman"/>
          <w:bCs/>
          <w:sz w:val="28"/>
        </w:rPr>
        <w:t xml:space="preserve"> Д.Б. – контрактным управляющим в учреждении</w:t>
      </w:r>
      <w:r w:rsidR="0040016B">
        <w:rPr>
          <w:rFonts w:ascii="Times New Roman" w:hAnsi="Times New Roman" w:cs="Times New Roman"/>
          <w:bCs/>
          <w:sz w:val="28"/>
        </w:rPr>
        <w:t xml:space="preserve"> в 2024 году</w:t>
      </w:r>
      <w:r w:rsidR="00545583">
        <w:rPr>
          <w:rFonts w:ascii="Times New Roman" w:hAnsi="Times New Roman" w:cs="Times New Roman"/>
          <w:bCs/>
          <w:sz w:val="28"/>
        </w:rPr>
        <w:t>.</w:t>
      </w:r>
      <w:r w:rsidR="009A412A">
        <w:rPr>
          <w:rFonts w:ascii="Times New Roman" w:hAnsi="Times New Roman" w:cs="Times New Roman"/>
          <w:bCs/>
          <w:sz w:val="28"/>
        </w:rPr>
        <w:t xml:space="preserve"> </w:t>
      </w:r>
      <w:r w:rsidR="00F96563">
        <w:rPr>
          <w:rFonts w:ascii="Times New Roman" w:hAnsi="Times New Roman" w:cs="Times New Roman"/>
          <w:bCs/>
          <w:sz w:val="28"/>
        </w:rPr>
        <w:t>В</w:t>
      </w:r>
      <w:r w:rsidR="00F96563">
        <w:rPr>
          <w:rFonts w:ascii="Times New Roman" w:hAnsi="Times New Roman" w:cs="Times New Roman"/>
          <w:bCs/>
          <w:sz w:val="28"/>
        </w:rPr>
        <w:t xml:space="preserve"> связи с необходимостью и</w:t>
      </w:r>
      <w:r w:rsidR="00F96563">
        <w:rPr>
          <w:rFonts w:ascii="Times New Roman" w:hAnsi="Times New Roman" w:cs="Times New Roman"/>
          <w:bCs/>
          <w:sz w:val="28"/>
        </w:rPr>
        <w:t>сполнения пункта 4.2 Перечня поручений по итогам еженедельного совещания при вице-губернаторе – председателе Правительства Астраханской области Афанасьеве Д.А. от 03.03.2025, согласно которому в 2025 году расходы надлежит осуществлять исключительно в целях недопущения дестабилизации деятельности государственного учреждения, п</w:t>
      </w:r>
      <w:r w:rsidR="009A412A">
        <w:rPr>
          <w:rFonts w:ascii="Times New Roman" w:hAnsi="Times New Roman" w:cs="Times New Roman"/>
          <w:bCs/>
          <w:sz w:val="28"/>
        </w:rPr>
        <w:t>рохождение курсов повышения квалификации в 2025 году не планируется.</w:t>
      </w:r>
    </w:p>
    <w:p w:rsidR="00AB0E1E" w:rsidRDefault="001E6CE0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Д</w:t>
      </w:r>
      <w:r w:rsidR="00CE5BE8" w:rsidRPr="00232E95">
        <w:rPr>
          <w:rFonts w:ascii="Times New Roman" w:hAnsi="Times New Roman" w:cs="Times New Roman"/>
          <w:bCs/>
          <w:sz w:val="28"/>
        </w:rPr>
        <w:t>олжностн</w:t>
      </w:r>
      <w:r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CE5BE8" w:rsidRPr="00232E95">
        <w:rPr>
          <w:rFonts w:ascii="Times New Roman" w:hAnsi="Times New Roman" w:cs="Times New Roman"/>
          <w:bCs/>
          <w:sz w:val="28"/>
        </w:rPr>
        <w:t>лицо</w:t>
      </w:r>
      <w:r w:rsidRPr="00232E95">
        <w:rPr>
          <w:rFonts w:ascii="Times New Roman" w:hAnsi="Times New Roman" w:cs="Times New Roman"/>
          <w:bCs/>
          <w:sz w:val="28"/>
        </w:rPr>
        <w:t>м</w:t>
      </w:r>
      <w:r w:rsidR="00CE5BE8" w:rsidRPr="00232E95">
        <w:rPr>
          <w:rFonts w:ascii="Times New Roman" w:hAnsi="Times New Roman" w:cs="Times New Roman"/>
          <w:bCs/>
          <w:sz w:val="28"/>
        </w:rPr>
        <w:t>, ответственн</w:t>
      </w:r>
      <w:r w:rsidRPr="00232E95">
        <w:rPr>
          <w:rFonts w:ascii="Times New Roman" w:hAnsi="Times New Roman" w:cs="Times New Roman"/>
          <w:bCs/>
          <w:sz w:val="28"/>
        </w:rPr>
        <w:t>ым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за профилактику </w:t>
      </w:r>
      <w:r w:rsidR="00923A08" w:rsidRPr="00232E95">
        <w:rPr>
          <w:rFonts w:ascii="Times New Roman" w:hAnsi="Times New Roman" w:cs="Times New Roman"/>
          <w:bCs/>
          <w:sz w:val="28"/>
        </w:rPr>
        <w:t>коррупционных правонарушений (начальник отдела кадрового и правового обеспечения, приказ от 14.07.2020 № 01-14/76), организуется проведение в учреждении антикоррупционно</w:t>
      </w:r>
      <w:r w:rsidRPr="00232E95">
        <w:rPr>
          <w:rFonts w:ascii="Times New Roman" w:hAnsi="Times New Roman" w:cs="Times New Roman"/>
          <w:bCs/>
          <w:sz w:val="28"/>
        </w:rPr>
        <w:t>го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просвещени</w:t>
      </w:r>
      <w:r w:rsidRPr="00232E95">
        <w:rPr>
          <w:rFonts w:ascii="Times New Roman" w:hAnsi="Times New Roman" w:cs="Times New Roman"/>
          <w:bCs/>
          <w:sz w:val="28"/>
        </w:rPr>
        <w:t>я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, в рамках которого в </w:t>
      </w:r>
      <w:r w:rsidR="009A412A">
        <w:rPr>
          <w:rFonts w:ascii="Times New Roman" w:hAnsi="Times New Roman" w:cs="Times New Roman"/>
          <w:bCs/>
          <w:sz w:val="28"/>
        </w:rPr>
        <w:t xml:space="preserve">1 полугодии </w:t>
      </w:r>
      <w:r w:rsidR="00923A08" w:rsidRPr="00232E95">
        <w:rPr>
          <w:rFonts w:ascii="Times New Roman" w:hAnsi="Times New Roman" w:cs="Times New Roman"/>
          <w:bCs/>
          <w:sz w:val="28"/>
        </w:rPr>
        <w:t>202</w:t>
      </w:r>
      <w:r w:rsidR="009A412A">
        <w:rPr>
          <w:rFonts w:ascii="Times New Roman" w:hAnsi="Times New Roman" w:cs="Times New Roman"/>
          <w:bCs/>
          <w:sz w:val="28"/>
        </w:rPr>
        <w:t>5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год</w:t>
      </w:r>
      <w:r w:rsidR="009A412A">
        <w:rPr>
          <w:rFonts w:ascii="Times New Roman" w:hAnsi="Times New Roman" w:cs="Times New Roman"/>
          <w:bCs/>
          <w:sz w:val="28"/>
        </w:rPr>
        <w:t xml:space="preserve">а 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проведено </w:t>
      </w:r>
      <w:r w:rsidR="009A412A">
        <w:rPr>
          <w:rFonts w:ascii="Times New Roman" w:hAnsi="Times New Roman" w:cs="Times New Roman"/>
          <w:bCs/>
          <w:sz w:val="28"/>
        </w:rPr>
        <w:t>2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семинара-совещания по в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опросам профилактики коррупции. Освещались вопросы 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необходимости </w:t>
      </w:r>
      <w:r w:rsidR="00AB0E1E" w:rsidRPr="00232E95">
        <w:rPr>
          <w:rFonts w:ascii="Times New Roman" w:hAnsi="Times New Roman" w:cs="Times New Roman"/>
          <w:bCs/>
          <w:sz w:val="28"/>
        </w:rPr>
        <w:t>воздерживаться от любого поведения, возможного повлечь материальную и иную заинтересованность во взаимоотношениях с контрагентами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, необходимости незамедлительного уведомления 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 руководителю учреждения </w:t>
      </w:r>
      <w:r w:rsidR="00654C61" w:rsidRPr="00232E95">
        <w:rPr>
          <w:rFonts w:ascii="Times New Roman" w:hAnsi="Times New Roman" w:cs="Times New Roman"/>
          <w:bCs/>
          <w:sz w:val="28"/>
        </w:rPr>
        <w:t xml:space="preserve">либо должностному лицу, ответственному за профилактику коррупции, </w:t>
      </w:r>
      <w:r w:rsidR="00AB0E1E" w:rsidRPr="00232E95">
        <w:rPr>
          <w:rFonts w:ascii="Times New Roman" w:hAnsi="Times New Roman" w:cs="Times New Roman"/>
          <w:bCs/>
          <w:sz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 проявлений, в также о причинении (возможном причинении) вреда учреждению.</w:t>
      </w:r>
      <w:r w:rsidR="007634F1" w:rsidRPr="00232E95">
        <w:rPr>
          <w:rFonts w:ascii="Times New Roman" w:hAnsi="Times New Roman" w:cs="Times New Roman"/>
          <w:bCs/>
          <w:sz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  <w:r w:rsidR="006B3CE5">
        <w:rPr>
          <w:rFonts w:ascii="Times New Roman" w:hAnsi="Times New Roman" w:cs="Times New Roman"/>
          <w:bCs/>
          <w:sz w:val="28"/>
        </w:rPr>
        <w:t xml:space="preserve"> Особое внимание уделялось вопросу профилактики коррупции при осуществлении учреждением закупочной деятельности.</w:t>
      </w:r>
      <w:r w:rsidR="007B536B">
        <w:rPr>
          <w:rFonts w:ascii="Times New Roman" w:hAnsi="Times New Roman" w:cs="Times New Roman"/>
          <w:bCs/>
          <w:sz w:val="28"/>
        </w:rPr>
        <w:t xml:space="preserve"> </w:t>
      </w:r>
    </w:p>
    <w:p w:rsidR="007B536B" w:rsidRDefault="007B536B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Неоднократно на совещаниях всем работникам учреждения указ</w:t>
      </w:r>
      <w:r w:rsidR="00AD7199">
        <w:rPr>
          <w:rFonts w:ascii="Times New Roman" w:hAnsi="Times New Roman" w:cs="Times New Roman"/>
          <w:bCs/>
          <w:sz w:val="28"/>
        </w:rPr>
        <w:t>ывалось</w:t>
      </w:r>
      <w:r>
        <w:rPr>
          <w:rFonts w:ascii="Times New Roman" w:hAnsi="Times New Roman" w:cs="Times New Roman"/>
          <w:bCs/>
          <w:sz w:val="28"/>
        </w:rPr>
        <w:t xml:space="preserve"> на недопущение составления неофициальной отчетности и использования поддельных документов. </w:t>
      </w:r>
    </w:p>
    <w:p w:rsidR="00545583" w:rsidRPr="00232E95" w:rsidRDefault="006B3CE5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протокола заседания комиссии по координации работы по противодействию коррупции в Астраханской области от 28.09.2023 утверждено Положение об оценке коррупционных рисков в деятельности учреждения,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утвержден состав рабочей группы по оценке коррупционных рисков, возникающих при реализации учреждением своих функций. </w:t>
      </w:r>
      <w:r w:rsidR="009A412A">
        <w:rPr>
          <w:rFonts w:ascii="Times New Roman" w:hAnsi="Times New Roman" w:cs="Times New Roman"/>
          <w:bCs/>
          <w:sz w:val="28"/>
        </w:rPr>
        <w:t>О</w:t>
      </w:r>
      <w:r>
        <w:rPr>
          <w:rFonts w:ascii="Times New Roman" w:hAnsi="Times New Roman" w:cs="Times New Roman"/>
          <w:bCs/>
          <w:sz w:val="28"/>
        </w:rPr>
        <w:t>ценка коррупционных рисков</w:t>
      </w:r>
      <w:r w:rsidR="009A412A" w:rsidRPr="009A412A">
        <w:rPr>
          <w:rFonts w:ascii="Times New Roman" w:hAnsi="Times New Roman" w:cs="Times New Roman"/>
          <w:bCs/>
          <w:sz w:val="28"/>
        </w:rPr>
        <w:t xml:space="preserve"> </w:t>
      </w:r>
      <w:r w:rsidR="009A412A">
        <w:rPr>
          <w:rFonts w:ascii="Times New Roman" w:hAnsi="Times New Roman" w:cs="Times New Roman"/>
          <w:bCs/>
          <w:sz w:val="28"/>
        </w:rPr>
        <w:t>проведена</w:t>
      </w:r>
      <w:r w:rsidR="009A412A" w:rsidRPr="009A412A">
        <w:rPr>
          <w:rFonts w:ascii="Times New Roman" w:hAnsi="Times New Roman" w:cs="Times New Roman"/>
          <w:bCs/>
          <w:sz w:val="28"/>
        </w:rPr>
        <w:t xml:space="preserve"> </w:t>
      </w:r>
      <w:r w:rsidR="009A412A">
        <w:rPr>
          <w:rFonts w:ascii="Times New Roman" w:hAnsi="Times New Roman" w:cs="Times New Roman"/>
          <w:bCs/>
          <w:sz w:val="28"/>
        </w:rPr>
        <w:t>в</w:t>
      </w:r>
      <w:r w:rsidR="009A412A">
        <w:rPr>
          <w:rFonts w:ascii="Times New Roman" w:hAnsi="Times New Roman" w:cs="Times New Roman"/>
          <w:bCs/>
          <w:sz w:val="28"/>
        </w:rPr>
        <w:t xml:space="preserve"> декабре 2024 года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="009A412A">
        <w:rPr>
          <w:rFonts w:ascii="Times New Roman" w:hAnsi="Times New Roman" w:cs="Times New Roman"/>
          <w:bCs/>
          <w:sz w:val="28"/>
        </w:rPr>
        <w:t xml:space="preserve">утверждены </w:t>
      </w:r>
      <w:r>
        <w:rPr>
          <w:rFonts w:ascii="Times New Roman" w:hAnsi="Times New Roman" w:cs="Times New Roman"/>
          <w:bCs/>
          <w:sz w:val="28"/>
        </w:rPr>
        <w:t xml:space="preserve">перечень направлений деятельности </w:t>
      </w:r>
      <w:r w:rsidR="006324A8">
        <w:rPr>
          <w:rFonts w:ascii="Times New Roman" w:hAnsi="Times New Roman" w:cs="Times New Roman"/>
          <w:bCs/>
          <w:sz w:val="28"/>
        </w:rPr>
        <w:t>учреждения, которым свойственны коррупционные риски,</w:t>
      </w:r>
      <w:r>
        <w:rPr>
          <w:rFonts w:ascii="Times New Roman" w:hAnsi="Times New Roman" w:cs="Times New Roman"/>
          <w:bCs/>
          <w:sz w:val="28"/>
        </w:rPr>
        <w:t xml:space="preserve"> и перечень должностей</w:t>
      </w:r>
      <w:r w:rsidR="006324A8">
        <w:rPr>
          <w:rFonts w:ascii="Times New Roman" w:hAnsi="Times New Roman" w:cs="Times New Roman"/>
          <w:bCs/>
          <w:sz w:val="28"/>
        </w:rPr>
        <w:t xml:space="preserve"> учреждения, замещение которых связано с коррупционными рисками, </w:t>
      </w:r>
      <w:r w:rsidR="009A412A">
        <w:rPr>
          <w:rFonts w:ascii="Times New Roman" w:hAnsi="Times New Roman" w:cs="Times New Roman"/>
          <w:bCs/>
          <w:sz w:val="28"/>
        </w:rPr>
        <w:t>а также</w:t>
      </w:r>
      <w:r w:rsidR="006324A8">
        <w:rPr>
          <w:rFonts w:ascii="Times New Roman" w:hAnsi="Times New Roman" w:cs="Times New Roman"/>
          <w:bCs/>
          <w:sz w:val="28"/>
        </w:rPr>
        <w:t xml:space="preserve"> План мероприятий по минимизации коррупционных рисков.</w:t>
      </w:r>
      <w:r w:rsidR="00545583">
        <w:rPr>
          <w:rFonts w:ascii="Times New Roman" w:hAnsi="Times New Roman" w:cs="Times New Roman"/>
          <w:bCs/>
          <w:sz w:val="28"/>
        </w:rPr>
        <w:t xml:space="preserve"> </w:t>
      </w:r>
    </w:p>
    <w:p w:rsidR="004151BC" w:rsidRPr="002516C0" w:rsidRDefault="006B3CE5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о все договоры, связанные с осуществлением финансово-хозяйственной деятельности учреждения, </w:t>
      </w:r>
      <w:r>
        <w:rPr>
          <w:rFonts w:ascii="Times New Roman" w:hAnsi="Times New Roman" w:cs="Times New Roman"/>
          <w:bCs/>
          <w:sz w:val="28"/>
        </w:rPr>
        <w:t>включена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 стандартная антикоррупционная оговорка. 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В вновь заключаемые трудовые договоры с работниками учреждения по всем 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должностям </w:t>
      </w:r>
      <w:r w:rsidR="004151BC" w:rsidRPr="002516C0">
        <w:rPr>
          <w:rFonts w:ascii="Times New Roman" w:hAnsi="Times New Roman" w:cs="Times New Roman"/>
          <w:bCs/>
          <w:sz w:val="28"/>
        </w:rPr>
        <w:t>введен</w:t>
      </w:r>
      <w:r w:rsidR="00B66C0C" w:rsidRPr="002516C0">
        <w:rPr>
          <w:rFonts w:ascii="Times New Roman" w:hAnsi="Times New Roman" w:cs="Times New Roman"/>
          <w:bCs/>
          <w:sz w:val="28"/>
        </w:rPr>
        <w:t xml:space="preserve">ы </w:t>
      </w:r>
      <w:r w:rsidR="004151BC" w:rsidRPr="002516C0">
        <w:rPr>
          <w:rFonts w:ascii="Times New Roman" w:hAnsi="Times New Roman" w:cs="Times New Roman"/>
          <w:bCs/>
          <w:sz w:val="28"/>
        </w:rPr>
        <w:t>антикоррупционны</w:t>
      </w:r>
      <w:r w:rsidR="00B66C0C" w:rsidRPr="002516C0">
        <w:rPr>
          <w:rFonts w:ascii="Times New Roman" w:hAnsi="Times New Roman" w:cs="Times New Roman"/>
          <w:bCs/>
          <w:sz w:val="28"/>
        </w:rPr>
        <w:t>е</w:t>
      </w:r>
      <w:r w:rsidR="004151BC" w:rsidRPr="002516C0">
        <w:rPr>
          <w:rFonts w:ascii="Times New Roman" w:hAnsi="Times New Roman" w:cs="Times New Roman"/>
          <w:bCs/>
          <w:sz w:val="28"/>
        </w:rPr>
        <w:t xml:space="preserve"> положени</w:t>
      </w:r>
      <w:r w:rsidR="00B66C0C" w:rsidRPr="002516C0">
        <w:rPr>
          <w:rFonts w:ascii="Times New Roman" w:hAnsi="Times New Roman" w:cs="Times New Roman"/>
          <w:bCs/>
          <w:sz w:val="28"/>
        </w:rPr>
        <w:t>я</w:t>
      </w:r>
      <w:r w:rsidR="001E6CE0" w:rsidRPr="002516C0">
        <w:rPr>
          <w:rFonts w:ascii="Times New Roman" w:hAnsi="Times New Roman" w:cs="Times New Roman"/>
          <w:bCs/>
          <w:sz w:val="28"/>
        </w:rPr>
        <w:t>, заключены соответствующие дополнительные соглашения к трудовым договорам</w:t>
      </w:r>
      <w:r w:rsidR="004151BC" w:rsidRPr="002516C0">
        <w:rPr>
          <w:rFonts w:ascii="Times New Roman" w:hAnsi="Times New Roman" w:cs="Times New Roman"/>
          <w:bCs/>
          <w:sz w:val="28"/>
        </w:rPr>
        <w:t>.</w:t>
      </w:r>
    </w:p>
    <w:p w:rsidR="007B536B" w:rsidRPr="002516C0" w:rsidRDefault="007B536B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Учреждением в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 </w:t>
      </w:r>
      <w:r w:rsidR="009A412A">
        <w:rPr>
          <w:rFonts w:ascii="Times New Roman" w:hAnsi="Times New Roman" w:cs="Times New Roman"/>
          <w:bCs/>
          <w:sz w:val="28"/>
        </w:rPr>
        <w:t>1 полугодии 2025 года</w:t>
      </w:r>
      <w:r w:rsidRPr="002516C0">
        <w:rPr>
          <w:rFonts w:ascii="Times New Roman" w:hAnsi="Times New Roman" w:cs="Times New Roman"/>
          <w:bCs/>
          <w:sz w:val="28"/>
        </w:rPr>
        <w:t xml:space="preserve"> трудовы</w:t>
      </w:r>
      <w:r w:rsidR="002516C0" w:rsidRPr="002516C0">
        <w:rPr>
          <w:rFonts w:ascii="Times New Roman" w:hAnsi="Times New Roman" w:cs="Times New Roman"/>
          <w:bCs/>
          <w:sz w:val="28"/>
        </w:rPr>
        <w:t>е</w:t>
      </w:r>
      <w:r w:rsidRPr="002516C0">
        <w:rPr>
          <w:rFonts w:ascii="Times New Roman" w:hAnsi="Times New Roman" w:cs="Times New Roman"/>
          <w:bCs/>
          <w:sz w:val="28"/>
        </w:rPr>
        <w:t xml:space="preserve"> договор</w:t>
      </w:r>
      <w:r w:rsidR="002516C0" w:rsidRPr="002516C0">
        <w:rPr>
          <w:rFonts w:ascii="Times New Roman" w:hAnsi="Times New Roman" w:cs="Times New Roman"/>
          <w:bCs/>
          <w:sz w:val="28"/>
        </w:rPr>
        <w:t xml:space="preserve">ы </w:t>
      </w:r>
      <w:r w:rsidRPr="002516C0">
        <w:rPr>
          <w:rFonts w:ascii="Times New Roman" w:hAnsi="Times New Roman" w:cs="Times New Roman"/>
          <w:bCs/>
          <w:sz w:val="28"/>
        </w:rPr>
        <w:t>с гражданами, замещавшими должности государственной службы</w:t>
      </w:r>
      <w:r w:rsidR="002516C0" w:rsidRPr="002516C0">
        <w:rPr>
          <w:rFonts w:ascii="Times New Roman" w:hAnsi="Times New Roman" w:cs="Times New Roman"/>
          <w:bCs/>
          <w:sz w:val="28"/>
        </w:rPr>
        <w:t>, не заключались.</w:t>
      </w:r>
    </w:p>
    <w:p w:rsidR="008A6C81" w:rsidRPr="00232E95" w:rsidRDefault="00654C61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516C0">
        <w:rPr>
          <w:rFonts w:ascii="Times New Roman" w:hAnsi="Times New Roman" w:cs="Times New Roman"/>
          <w:bCs/>
          <w:sz w:val="28"/>
        </w:rPr>
        <w:t>В учреждении продолжает действовать Кодекс этики и служебного поведения, ознакомление</w:t>
      </w:r>
      <w:r w:rsidRPr="00232E95">
        <w:rPr>
          <w:rFonts w:ascii="Times New Roman" w:hAnsi="Times New Roman" w:cs="Times New Roman"/>
          <w:bCs/>
          <w:sz w:val="28"/>
        </w:rPr>
        <w:t xml:space="preserve"> с которым производится </w:t>
      </w:r>
      <w:r w:rsidR="009D1BB2" w:rsidRPr="00232E95">
        <w:rPr>
          <w:rFonts w:ascii="Times New Roman" w:hAnsi="Times New Roman" w:cs="Times New Roman"/>
          <w:bCs/>
          <w:sz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Default="006B089D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ходе </w:t>
      </w:r>
      <w:r w:rsidR="00017B9F" w:rsidRPr="00232E95">
        <w:rPr>
          <w:rFonts w:ascii="Times New Roman" w:hAnsi="Times New Roman" w:cs="Times New Roman"/>
          <w:bCs/>
          <w:sz w:val="28"/>
        </w:rPr>
        <w:t>осуществления внутреннего финансового контроля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 -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="004335B7" w:rsidRPr="00232E95">
        <w:rPr>
          <w:rFonts w:ascii="Times New Roman" w:hAnsi="Times New Roman" w:cs="Times New Roman"/>
          <w:bCs/>
          <w:sz w:val="28"/>
        </w:rPr>
        <w:t>контроля данных бухгалтерского учета, наличия и достоверности первичных документов 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</w:t>
      </w:r>
      <w:r w:rsidR="006B3CE5">
        <w:rPr>
          <w:rFonts w:ascii="Times New Roman" w:hAnsi="Times New Roman" w:cs="Times New Roman"/>
          <w:bCs/>
          <w:sz w:val="28"/>
        </w:rPr>
        <w:t xml:space="preserve"> и нарушения трудовой дисциплины</w:t>
      </w:r>
      <w:r w:rsidR="004335B7" w:rsidRPr="00232E95">
        <w:rPr>
          <w:rFonts w:ascii="Times New Roman" w:hAnsi="Times New Roman" w:cs="Times New Roman"/>
          <w:bCs/>
          <w:sz w:val="28"/>
        </w:rPr>
        <w:t>, фактов коррупционных проявлений не выявлено.</w:t>
      </w:r>
    </w:p>
    <w:p w:rsidR="00D53AA2" w:rsidRPr="00232E95" w:rsidRDefault="00D53AA2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К уголовной, административной</w:t>
      </w:r>
      <w:r w:rsidR="00431102">
        <w:rPr>
          <w:rFonts w:ascii="Times New Roman" w:hAnsi="Times New Roman" w:cs="Times New Roman"/>
          <w:bCs/>
          <w:sz w:val="28"/>
        </w:rPr>
        <w:t>, дисциплинарной</w:t>
      </w:r>
      <w:r w:rsidRPr="00232E95">
        <w:rPr>
          <w:rFonts w:ascii="Times New Roman" w:hAnsi="Times New Roman" w:cs="Times New Roman"/>
          <w:bCs/>
          <w:sz w:val="28"/>
        </w:rPr>
        <w:t xml:space="preserve"> ответственности за совершение коррупционных преступлений, правонарушений</w:t>
      </w:r>
      <w:r w:rsidR="00E47324" w:rsidRPr="00232E95">
        <w:rPr>
          <w:rFonts w:ascii="Times New Roman" w:hAnsi="Times New Roman" w:cs="Times New Roman"/>
          <w:bCs/>
          <w:sz w:val="28"/>
        </w:rPr>
        <w:t xml:space="preserve"> работники учреждения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Pr="00232E95">
        <w:rPr>
          <w:rFonts w:ascii="Times New Roman" w:hAnsi="Times New Roman" w:cs="Times New Roman"/>
          <w:bCs/>
          <w:sz w:val="28"/>
        </w:rPr>
        <w:t>не привлекались.</w:t>
      </w:r>
    </w:p>
    <w:p w:rsidR="00864D40" w:rsidRDefault="00864D40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Уведомления работников о склонении к совершению коррупционных правонарушений, обращени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коррупционных правонарушениях </w:t>
      </w:r>
      <w:r w:rsidRPr="00232E95">
        <w:rPr>
          <w:rFonts w:ascii="Times New Roman" w:hAnsi="Times New Roman" w:cs="Times New Roman"/>
          <w:bCs/>
          <w:sz w:val="28"/>
        </w:rPr>
        <w:t>работников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 возможности возникновения личной заинтересованности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уведомлений о получении подарка в связи с выполнением должностных обязанностей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</w:t>
      </w:r>
      <w:r w:rsidR="009A412A">
        <w:rPr>
          <w:rFonts w:ascii="Times New Roman" w:hAnsi="Times New Roman" w:cs="Times New Roman"/>
          <w:bCs/>
          <w:sz w:val="28"/>
        </w:rPr>
        <w:t>1 полугодии 2025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</w:t>
      </w:r>
      <w:r w:rsidR="009A412A">
        <w:rPr>
          <w:rFonts w:ascii="Times New Roman" w:hAnsi="Times New Roman" w:cs="Times New Roman"/>
          <w:bCs/>
          <w:sz w:val="28"/>
        </w:rPr>
        <w:t>года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учреждение не поступал</w:t>
      </w:r>
      <w:r w:rsidR="009A412A">
        <w:rPr>
          <w:rFonts w:ascii="Times New Roman" w:hAnsi="Times New Roman" w:cs="Times New Roman"/>
          <w:bCs/>
          <w:sz w:val="28"/>
        </w:rPr>
        <w:t>и</w:t>
      </w:r>
      <w:r w:rsidR="00391AA6" w:rsidRPr="00232E95">
        <w:rPr>
          <w:rFonts w:ascii="Times New Roman" w:hAnsi="Times New Roman" w:cs="Times New Roman"/>
          <w:bCs/>
          <w:sz w:val="28"/>
        </w:rPr>
        <w:t>.</w:t>
      </w:r>
    </w:p>
    <w:p w:rsidR="00545583" w:rsidRDefault="00545583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</w:p>
    <w:p w:rsidR="00F96563" w:rsidRDefault="00F96563" w:rsidP="00F96563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</w:p>
    <w:p w:rsidR="00545583" w:rsidRPr="00232E95" w:rsidRDefault="00545583" w:rsidP="00F96563">
      <w:pPr>
        <w:spacing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Руководитель учреждения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И.С. Воронин</w:t>
      </w:r>
    </w:p>
    <w:sectPr w:rsidR="00545583" w:rsidRPr="00232E95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88"/>
    <w:rsid w:val="00016922"/>
    <w:rsid w:val="00017B9F"/>
    <w:rsid w:val="000232EB"/>
    <w:rsid w:val="000532E6"/>
    <w:rsid w:val="0008411C"/>
    <w:rsid w:val="000F3E77"/>
    <w:rsid w:val="00102E76"/>
    <w:rsid w:val="00105CC0"/>
    <w:rsid w:val="0012154C"/>
    <w:rsid w:val="0012444A"/>
    <w:rsid w:val="001449FA"/>
    <w:rsid w:val="00151E7F"/>
    <w:rsid w:val="001804DE"/>
    <w:rsid w:val="00181E40"/>
    <w:rsid w:val="00187C88"/>
    <w:rsid w:val="00196880"/>
    <w:rsid w:val="001E6CE0"/>
    <w:rsid w:val="00232E95"/>
    <w:rsid w:val="002516C0"/>
    <w:rsid w:val="00266F99"/>
    <w:rsid w:val="00315080"/>
    <w:rsid w:val="00385AC8"/>
    <w:rsid w:val="00391AA6"/>
    <w:rsid w:val="003922FB"/>
    <w:rsid w:val="003D32C2"/>
    <w:rsid w:val="0040016B"/>
    <w:rsid w:val="00403B2B"/>
    <w:rsid w:val="00411858"/>
    <w:rsid w:val="0041338B"/>
    <w:rsid w:val="004151BC"/>
    <w:rsid w:val="00431102"/>
    <w:rsid w:val="004335B7"/>
    <w:rsid w:val="004375AA"/>
    <w:rsid w:val="00437D5B"/>
    <w:rsid w:val="00445BFE"/>
    <w:rsid w:val="00445E32"/>
    <w:rsid w:val="00452545"/>
    <w:rsid w:val="00452631"/>
    <w:rsid w:val="00474494"/>
    <w:rsid w:val="00476B88"/>
    <w:rsid w:val="00483097"/>
    <w:rsid w:val="00486214"/>
    <w:rsid w:val="004C09DA"/>
    <w:rsid w:val="004F4F55"/>
    <w:rsid w:val="00545583"/>
    <w:rsid w:val="00555878"/>
    <w:rsid w:val="005A2CA8"/>
    <w:rsid w:val="005D552B"/>
    <w:rsid w:val="005E2D62"/>
    <w:rsid w:val="00613E68"/>
    <w:rsid w:val="006324A8"/>
    <w:rsid w:val="00641BFB"/>
    <w:rsid w:val="00654C61"/>
    <w:rsid w:val="006669DC"/>
    <w:rsid w:val="006B089D"/>
    <w:rsid w:val="006B3CE5"/>
    <w:rsid w:val="0070185F"/>
    <w:rsid w:val="00722517"/>
    <w:rsid w:val="0073024E"/>
    <w:rsid w:val="007634F1"/>
    <w:rsid w:val="007747DA"/>
    <w:rsid w:val="00791B66"/>
    <w:rsid w:val="007B536B"/>
    <w:rsid w:val="007C5204"/>
    <w:rsid w:val="00800F40"/>
    <w:rsid w:val="0084187D"/>
    <w:rsid w:val="00864D40"/>
    <w:rsid w:val="008750B3"/>
    <w:rsid w:val="00877518"/>
    <w:rsid w:val="008910AB"/>
    <w:rsid w:val="00894695"/>
    <w:rsid w:val="008A6C81"/>
    <w:rsid w:val="00923A08"/>
    <w:rsid w:val="00944554"/>
    <w:rsid w:val="00977189"/>
    <w:rsid w:val="00977519"/>
    <w:rsid w:val="009A412A"/>
    <w:rsid w:val="009D1BB2"/>
    <w:rsid w:val="009D3E70"/>
    <w:rsid w:val="009D5B58"/>
    <w:rsid w:val="00A179FB"/>
    <w:rsid w:val="00A20503"/>
    <w:rsid w:val="00AB0E1E"/>
    <w:rsid w:val="00AD7199"/>
    <w:rsid w:val="00AF6A8E"/>
    <w:rsid w:val="00B1592A"/>
    <w:rsid w:val="00B21DF5"/>
    <w:rsid w:val="00B409CF"/>
    <w:rsid w:val="00B52EB0"/>
    <w:rsid w:val="00B66C0C"/>
    <w:rsid w:val="00BE15C2"/>
    <w:rsid w:val="00C32750"/>
    <w:rsid w:val="00C44F95"/>
    <w:rsid w:val="00C94BE5"/>
    <w:rsid w:val="00CC2909"/>
    <w:rsid w:val="00CD3805"/>
    <w:rsid w:val="00CE5BE8"/>
    <w:rsid w:val="00D06B72"/>
    <w:rsid w:val="00D1096B"/>
    <w:rsid w:val="00D17E38"/>
    <w:rsid w:val="00D53AA2"/>
    <w:rsid w:val="00D55BDE"/>
    <w:rsid w:val="00D92615"/>
    <w:rsid w:val="00E03FE1"/>
    <w:rsid w:val="00E47324"/>
    <w:rsid w:val="00EA1816"/>
    <w:rsid w:val="00ED05F1"/>
    <w:rsid w:val="00F0682E"/>
    <w:rsid w:val="00F13D26"/>
    <w:rsid w:val="00F74963"/>
    <w:rsid w:val="00F96563"/>
    <w:rsid w:val="00FA4B8C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5576-9790-4572-A645-05A29D0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Хараман</dc:creator>
  <cp:keywords/>
  <dc:description/>
  <cp:lastModifiedBy>User</cp:lastModifiedBy>
  <cp:revision>3</cp:revision>
  <cp:lastPrinted>2023-12-26T11:49:00Z</cp:lastPrinted>
  <dcterms:created xsi:type="dcterms:W3CDTF">2025-06-27T06:59:00Z</dcterms:created>
  <dcterms:modified xsi:type="dcterms:W3CDTF">2025-06-27T09:35:00Z</dcterms:modified>
</cp:coreProperties>
</file>