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B86" w:rsidRDefault="00E2406F">
      <w:pPr>
        <w:pStyle w:val="Standarduser"/>
        <w:pageBreakBefore/>
        <w:ind w:left="5669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>Приложение № 1</w:t>
      </w:r>
    </w:p>
    <w:p w:rsidR="00BA1B86" w:rsidRDefault="00BA1B86">
      <w:pPr>
        <w:pStyle w:val="Standarduser"/>
        <w:ind w:left="6180"/>
        <w:rPr>
          <w:sz w:val="28"/>
          <w:szCs w:val="28"/>
          <w:lang w:val="ru-RU"/>
        </w:rPr>
      </w:pPr>
    </w:p>
    <w:p w:rsidR="00BA1B86" w:rsidRPr="00E2406F" w:rsidRDefault="00E2406F">
      <w:pPr>
        <w:pStyle w:val="Standarduser"/>
        <w:ind w:left="5669"/>
        <w:rPr>
          <w:lang w:val="ru-RU"/>
        </w:rPr>
      </w:pPr>
      <w:r>
        <w:rPr>
          <w:sz w:val="28"/>
          <w:szCs w:val="28"/>
          <w:lang w:val="ru-RU"/>
        </w:rPr>
        <w:t>УТВЕРЖДЕНО</w:t>
      </w:r>
    </w:p>
    <w:p w:rsidR="00BA1B86" w:rsidRDefault="00E2406F">
      <w:pPr>
        <w:pStyle w:val="Standarduser"/>
        <w:ind w:left="566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приказом руководителя ГКУ АО «Управление по техническому обслуживанию агентства по организации деятельности мировых судей Астраханской области»</w:t>
      </w:r>
    </w:p>
    <w:p w:rsidR="00BA1B86" w:rsidRDefault="00BA1B86">
      <w:pPr>
        <w:pStyle w:val="Standarduser"/>
        <w:ind w:left="5669"/>
        <w:rPr>
          <w:sz w:val="28"/>
          <w:szCs w:val="28"/>
          <w:lang w:val="ru-RU"/>
        </w:rPr>
      </w:pPr>
    </w:p>
    <w:p w:rsidR="00BA1B86" w:rsidRDefault="00E2406F">
      <w:pPr>
        <w:pStyle w:val="Standarduser"/>
        <w:ind w:left="566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        .</w:t>
      </w:r>
      <w:r>
        <w:rPr>
          <w:sz w:val="28"/>
          <w:szCs w:val="28"/>
          <w:lang w:val="ru-RU"/>
        </w:rPr>
        <w:t xml:space="preserve">        .2017 №___</w:t>
      </w:r>
    </w:p>
    <w:p w:rsidR="00BA1B86" w:rsidRDefault="00BA1B86">
      <w:pPr>
        <w:pStyle w:val="Standard"/>
        <w:ind w:left="5386"/>
        <w:rPr>
          <w:lang w:val="ru-RU"/>
        </w:rPr>
      </w:pPr>
    </w:p>
    <w:p w:rsidR="00BA1B86" w:rsidRDefault="00BA1B86">
      <w:pPr>
        <w:pStyle w:val="Standard"/>
        <w:ind w:left="5386"/>
        <w:rPr>
          <w:lang w:val="ru-RU"/>
        </w:rPr>
      </w:pPr>
    </w:p>
    <w:p w:rsidR="00BA1B86" w:rsidRDefault="00BA1B86">
      <w:pPr>
        <w:pStyle w:val="Standard"/>
        <w:ind w:left="5386"/>
        <w:rPr>
          <w:lang w:val="ru-RU"/>
        </w:rPr>
      </w:pPr>
    </w:p>
    <w:p w:rsidR="00BA1B86" w:rsidRDefault="00E2406F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ПОЛОЖЕНИЕ</w:t>
      </w:r>
    </w:p>
    <w:p w:rsidR="00BA1B86" w:rsidRDefault="00E2406F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об архиве государственного казенного учреждения Астраханской области «Управление по техническому обслуживанию агентства по организации деятельности мировых судей Астраханской области»</w:t>
      </w:r>
    </w:p>
    <w:p w:rsidR="00BA1B86" w:rsidRDefault="00BA1B86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BA1B86" w:rsidRDefault="00BA1B86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BA1B86" w:rsidRDefault="00E2406F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1. Общие положения</w:t>
      </w:r>
    </w:p>
    <w:p w:rsidR="00BA1B86" w:rsidRDefault="00BA1B86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BA1B86" w:rsidRPr="00E2406F" w:rsidRDefault="00E2406F">
      <w:pPr>
        <w:pStyle w:val="Standard"/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ab/>
        <w:t>1.1. Документы го</w:t>
      </w:r>
      <w:r>
        <w:rPr>
          <w:sz w:val="28"/>
          <w:szCs w:val="28"/>
          <w:lang w:val="ru-RU"/>
        </w:rPr>
        <w:t xml:space="preserve">сударственного казенного учреждения Астраханской области «Управление по техническому обслуживанию агентства по организации деятельности мировых судей Астраханской области» (далее–учреждение),  имеющие историческое, культурное, </w:t>
      </w:r>
      <w:r w:rsidRPr="00E2406F">
        <w:rPr>
          <w:color w:val="000000"/>
          <w:sz w:val="28"/>
          <w:szCs w:val="28"/>
          <w:lang w:val="ru-RU"/>
        </w:rPr>
        <w:t>научное, социальное, экономич</w:t>
      </w:r>
      <w:r w:rsidRPr="00E2406F">
        <w:rPr>
          <w:color w:val="000000"/>
          <w:sz w:val="28"/>
          <w:szCs w:val="28"/>
          <w:lang w:val="ru-RU"/>
        </w:rPr>
        <w:t xml:space="preserve">еское и политическое значение, являются </w:t>
      </w:r>
      <w:r>
        <w:rPr>
          <w:color w:val="000000"/>
          <w:sz w:val="28"/>
          <w:szCs w:val="28"/>
          <w:lang w:val="ru-RU"/>
        </w:rPr>
        <w:t xml:space="preserve">составной частью Архивного фонда Агентства по организации деятельности мировых судей Астраханской области (далее-агентство), как вышестоящего органа, относятся к государственной собственности </w:t>
      </w:r>
      <w:r w:rsidRPr="00E2406F">
        <w:rPr>
          <w:color w:val="000000"/>
          <w:sz w:val="28"/>
          <w:szCs w:val="28"/>
          <w:lang w:val="ru-RU"/>
        </w:rPr>
        <w:t>и подлежат постоянному х</w:t>
      </w:r>
      <w:r w:rsidRPr="00E2406F">
        <w:rPr>
          <w:color w:val="000000"/>
          <w:sz w:val="28"/>
          <w:szCs w:val="28"/>
          <w:lang w:val="ru-RU"/>
        </w:rPr>
        <w:t xml:space="preserve">ранению в </w:t>
      </w:r>
      <w:r>
        <w:rPr>
          <w:color w:val="000000"/>
          <w:sz w:val="28"/>
          <w:szCs w:val="28"/>
          <w:lang w:val="ru-RU"/>
        </w:rPr>
        <w:t>агентстве</w:t>
      </w:r>
      <w:r w:rsidRPr="00E2406F">
        <w:rPr>
          <w:color w:val="000000"/>
          <w:sz w:val="28"/>
          <w:szCs w:val="28"/>
          <w:lang w:val="ru-RU"/>
        </w:rPr>
        <w:t>.</w:t>
      </w:r>
    </w:p>
    <w:p w:rsidR="00BA1B86" w:rsidRPr="00E2406F" w:rsidRDefault="00E2406F">
      <w:pPr>
        <w:pStyle w:val="Textbody"/>
        <w:widowControl/>
        <w:spacing w:after="0"/>
        <w:jc w:val="both"/>
        <w:rPr>
          <w:lang w:val="ru-RU"/>
        </w:rPr>
      </w:pPr>
      <w:r w:rsidRPr="00E2406F">
        <w:rPr>
          <w:color w:val="000000"/>
          <w:sz w:val="28"/>
          <w:szCs w:val="28"/>
          <w:lang w:val="ru-RU"/>
        </w:rPr>
        <w:tab/>
        <w:t xml:space="preserve">До передачи на </w:t>
      </w:r>
      <w:r>
        <w:rPr>
          <w:color w:val="000000"/>
          <w:sz w:val="28"/>
          <w:szCs w:val="28"/>
          <w:lang w:val="ru-RU"/>
        </w:rPr>
        <w:t>постоянное государственное</w:t>
      </w:r>
      <w:r w:rsidRPr="00E2406F">
        <w:rPr>
          <w:color w:val="000000"/>
          <w:sz w:val="28"/>
          <w:szCs w:val="28"/>
          <w:lang w:val="ru-RU"/>
        </w:rPr>
        <w:t xml:space="preserve"> хранение, документы </w:t>
      </w:r>
      <w:r>
        <w:rPr>
          <w:color w:val="000000"/>
          <w:sz w:val="28"/>
          <w:szCs w:val="28"/>
          <w:lang w:val="ru-RU"/>
        </w:rPr>
        <w:t xml:space="preserve">учреждения, </w:t>
      </w:r>
      <w:r w:rsidRPr="00E2406F">
        <w:rPr>
          <w:color w:val="000000"/>
          <w:sz w:val="28"/>
          <w:szCs w:val="28"/>
          <w:lang w:val="ru-RU"/>
        </w:rPr>
        <w:t xml:space="preserve"> временно, в пределах 10 </w:t>
      </w:r>
      <w:r>
        <w:rPr>
          <w:color w:val="000000"/>
          <w:sz w:val="28"/>
          <w:szCs w:val="28"/>
          <w:lang w:val="ru-RU"/>
        </w:rPr>
        <w:t>лет,</w:t>
      </w:r>
      <w:r w:rsidRPr="00E2406F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согласно статье 22 Федерального закона от 22.10.2004 № 125-ФЗ «Об архивном деле в Российской Федерации» </w:t>
      </w:r>
      <w:r w:rsidRPr="00E2406F">
        <w:rPr>
          <w:color w:val="000000"/>
          <w:sz w:val="28"/>
          <w:szCs w:val="28"/>
          <w:lang w:val="ru-RU"/>
        </w:rPr>
        <w:t>хранятся в учреждени</w: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haracter">
                  <wp:align>left</wp:align>
                </wp:positionH>
                <wp:positionV relativeFrom="margin">
                  <wp:align>top</wp:align>
                </wp:positionV>
                <wp:extent cx="14760" cy="14760"/>
                <wp:effectExtent l="0" t="0" r="0" b="0"/>
                <wp:wrapNone/>
                <wp:docPr id="1" name="ctrlcop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A1B86" w:rsidRPr="00E2406F" w:rsidRDefault="00E2406F">
                            <w:pPr>
                              <w:pStyle w:val="Textbody"/>
                              <w:rPr>
                                <w:lang w:val="ru-RU"/>
                              </w:rPr>
                            </w:pPr>
                            <w:r w:rsidRPr="00E2406F">
                              <w:rPr>
                                <w:lang w:val="ru-RU"/>
                              </w:rPr>
                              <w:t>---</w:t>
                            </w:r>
                          </w:p>
                          <w:p w:rsidR="00BA1B86" w:rsidRPr="00E2406F" w:rsidRDefault="00E2406F">
                            <w:pPr>
                              <w:pStyle w:val="Textbody"/>
                              <w:rPr>
                                <w:lang w:val="ru-RU"/>
                              </w:rPr>
                            </w:pPr>
                            <w:r w:rsidRPr="00E2406F">
                              <w:rPr>
                                <w:lang w:val="ru-RU"/>
                              </w:rPr>
                              <w:t>Полная версия этого текста находится на странице</w:t>
                            </w:r>
                            <w:hyperlink r:id="rId6" w:history="1">
                              <w:r>
                                <w:rPr>
                                  <w:color w:val="333333"/>
                                </w:rPr>
                                <w:t>http</w:t>
                              </w:r>
                              <w:r w:rsidRPr="00E2406F">
                                <w:rPr>
                                  <w:color w:val="333333"/>
                                  <w:lang w:val="ru-RU"/>
                                </w:rPr>
                                <w:t>://</w:t>
                              </w:r>
                              <w:r>
                                <w:rPr>
                                  <w:color w:val="333333"/>
                                </w:rPr>
                                <w:t>archives</w:t>
                              </w:r>
                              <w:r w:rsidRPr="00E2406F">
                                <w:rPr>
                                  <w:color w:val="333333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color w:val="333333"/>
                                </w:rPr>
                                <w:t>ru</w:t>
                              </w:r>
                              <w:r w:rsidRPr="00E2406F">
                                <w:rPr>
                                  <w:color w:val="333333"/>
                                  <w:lang w:val="ru-RU"/>
                                </w:rPr>
                                <w:t>/</w:t>
                              </w:r>
                              <w:r>
                                <w:rPr>
                                  <w:color w:val="333333"/>
                                </w:rPr>
                                <w:t>documents</w:t>
                              </w:r>
                              <w:r w:rsidRPr="00E2406F">
                                <w:rPr>
                                  <w:color w:val="333333"/>
                                  <w:lang w:val="ru-RU"/>
                                </w:rPr>
                                <w:t>/</w:t>
                              </w:r>
                              <w:r>
                                <w:rPr>
                                  <w:color w:val="333333"/>
                                </w:rPr>
                                <w:t>position</w:t>
                              </w:r>
                              <w:r w:rsidRPr="00E2406F">
                                <w:rPr>
                                  <w:color w:val="333333"/>
                                  <w:lang w:val="ru-RU"/>
                                </w:rPr>
                                <w:t>/</w:t>
                              </w:r>
                              <w:r>
                                <w:rPr>
                                  <w:color w:val="333333"/>
                                </w:rPr>
                                <w:t>primernoe</w:t>
                              </w:r>
                              <w:r w:rsidRPr="00E2406F">
                                <w:rPr>
                                  <w:color w:val="333333"/>
                                  <w:lang w:val="ru-RU"/>
                                </w:rPr>
                                <w:t>-</w:t>
                              </w:r>
                              <w:r>
                                <w:rPr>
                                  <w:color w:val="333333"/>
                                </w:rPr>
                                <w:t>pologenie</w:t>
                              </w:r>
                              <w:r w:rsidRPr="00E2406F">
                                <w:rPr>
                                  <w:color w:val="333333"/>
                                  <w:lang w:val="ru-RU"/>
                                </w:rPr>
                                <w:t>-</w:t>
                              </w:r>
                              <w:r>
                                <w:rPr>
                                  <w:color w:val="333333"/>
                                </w:rPr>
                                <w:t>archive</w:t>
                              </w:r>
                              <w:r w:rsidRPr="00E2406F">
                                <w:rPr>
                                  <w:color w:val="333333"/>
                                  <w:lang w:val="ru-RU"/>
                                </w:rPr>
                                <w:t>-</w:t>
                              </w:r>
                              <w:r>
                                <w:rPr>
                                  <w:color w:val="333333"/>
                                </w:rPr>
                                <w:t>org</w:t>
                              </w:r>
                              <w:r w:rsidRPr="00E2406F">
                                <w:rPr>
                                  <w:color w:val="333333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color w:val="333333"/>
                                </w:rPr>
                                <w:t>shtml</w:t>
                              </w:r>
                            </w:hyperlink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trlcopy" o:spid="_x0000_s1026" type="#_x0000_t202" style="position:absolute;margin-left:0;margin-top:0;width:1.15pt;height:1.15pt;z-index:-251658240;visibility:visible;mso-wrap-style:none;mso-wrap-distance-left:9pt;mso-wrap-distance-top:0;mso-wrap-distance-right:9pt;mso-wrap-distance-bottom:0;mso-position-horizontal:left;mso-position-horizontal-relative:char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" filled="f" stroked="f">
                <v:textbox style="mso-fit-shape-to-text:t" inset="0,0,0,0">
                  <w:txbxContent>
                    <w:p w:rsidR="00BA1B86" w:rsidRPr="00E2406F" w:rsidRDefault="00E2406F">
                      <w:pPr>
                        <w:pStyle w:val="Textbody"/>
                        <w:rPr>
                          <w:lang w:val="ru-RU"/>
                        </w:rPr>
                      </w:pPr>
                      <w:r w:rsidRPr="00E2406F">
                        <w:rPr>
                          <w:lang w:val="ru-RU"/>
                        </w:rPr>
                        <w:t>---</w:t>
                      </w:r>
                    </w:p>
                    <w:p w:rsidR="00BA1B86" w:rsidRPr="00E2406F" w:rsidRDefault="00E2406F">
                      <w:pPr>
                        <w:pStyle w:val="Textbody"/>
                        <w:rPr>
                          <w:lang w:val="ru-RU"/>
                        </w:rPr>
                      </w:pPr>
                      <w:r w:rsidRPr="00E2406F">
                        <w:rPr>
                          <w:lang w:val="ru-RU"/>
                        </w:rPr>
                        <w:t>Полная версия этого текста находится на странице</w:t>
                      </w:r>
                      <w:hyperlink r:id="rId7" w:history="1">
                        <w:r>
                          <w:rPr>
                            <w:color w:val="333333"/>
                          </w:rPr>
                          <w:t>http</w:t>
                        </w:r>
                        <w:r w:rsidRPr="00E2406F">
                          <w:rPr>
                            <w:color w:val="333333"/>
                            <w:lang w:val="ru-RU"/>
                          </w:rPr>
                          <w:t>://</w:t>
                        </w:r>
                        <w:r>
                          <w:rPr>
                            <w:color w:val="333333"/>
                          </w:rPr>
                          <w:t>archives</w:t>
                        </w:r>
                        <w:r w:rsidRPr="00E2406F">
                          <w:rPr>
                            <w:color w:val="333333"/>
                            <w:lang w:val="ru-RU"/>
                          </w:rPr>
                          <w:t>.</w:t>
                        </w:r>
                        <w:r>
                          <w:rPr>
                            <w:color w:val="333333"/>
                          </w:rPr>
                          <w:t>ru</w:t>
                        </w:r>
                        <w:r w:rsidRPr="00E2406F">
                          <w:rPr>
                            <w:color w:val="333333"/>
                            <w:lang w:val="ru-RU"/>
                          </w:rPr>
                          <w:t>/</w:t>
                        </w:r>
                        <w:r>
                          <w:rPr>
                            <w:color w:val="333333"/>
                          </w:rPr>
                          <w:t>documents</w:t>
                        </w:r>
                        <w:r w:rsidRPr="00E2406F">
                          <w:rPr>
                            <w:color w:val="333333"/>
                            <w:lang w:val="ru-RU"/>
                          </w:rPr>
                          <w:t>/</w:t>
                        </w:r>
                        <w:r>
                          <w:rPr>
                            <w:color w:val="333333"/>
                          </w:rPr>
                          <w:t>position</w:t>
                        </w:r>
                        <w:r w:rsidRPr="00E2406F">
                          <w:rPr>
                            <w:color w:val="333333"/>
                            <w:lang w:val="ru-RU"/>
                          </w:rPr>
                          <w:t>/</w:t>
                        </w:r>
                        <w:r>
                          <w:rPr>
                            <w:color w:val="333333"/>
                          </w:rPr>
                          <w:t>primernoe</w:t>
                        </w:r>
                        <w:r w:rsidRPr="00E2406F">
                          <w:rPr>
                            <w:color w:val="333333"/>
                            <w:lang w:val="ru-RU"/>
                          </w:rPr>
                          <w:t>-</w:t>
                        </w:r>
                        <w:r>
                          <w:rPr>
                            <w:color w:val="333333"/>
                          </w:rPr>
                          <w:t>pologenie</w:t>
                        </w:r>
                        <w:r w:rsidRPr="00E2406F">
                          <w:rPr>
                            <w:color w:val="333333"/>
                            <w:lang w:val="ru-RU"/>
                          </w:rPr>
                          <w:t>-</w:t>
                        </w:r>
                        <w:r>
                          <w:rPr>
                            <w:color w:val="333333"/>
                          </w:rPr>
                          <w:t>archive</w:t>
                        </w:r>
                        <w:r w:rsidRPr="00E2406F">
                          <w:rPr>
                            <w:color w:val="333333"/>
                            <w:lang w:val="ru-RU"/>
                          </w:rPr>
                          <w:t>-</w:t>
                        </w:r>
                        <w:r>
                          <w:rPr>
                            <w:color w:val="333333"/>
                          </w:rPr>
                          <w:t>org</w:t>
                        </w:r>
                        <w:r w:rsidRPr="00E2406F">
                          <w:rPr>
                            <w:color w:val="333333"/>
                            <w:lang w:val="ru-RU"/>
                          </w:rPr>
                          <w:t>.</w:t>
                        </w:r>
                        <w:r>
                          <w:rPr>
                            <w:color w:val="333333"/>
                          </w:rPr>
                          <w:t>shtml</w:t>
                        </w:r>
                      </w:hyperlink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color w:val="000000"/>
          <w:sz w:val="28"/>
          <w:szCs w:val="28"/>
          <w:lang w:val="ru-RU"/>
        </w:rPr>
        <w:t>и.</w:t>
      </w:r>
    </w:p>
    <w:p w:rsidR="00BA1B86" w:rsidRPr="00E2406F" w:rsidRDefault="00E2406F">
      <w:pPr>
        <w:pStyle w:val="Textbody"/>
        <w:widowControl/>
        <w:spacing w:after="0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ab/>
        <w:t>1</w:t>
      </w:r>
      <w:r>
        <w:rPr>
          <w:color w:val="000000"/>
          <w:sz w:val="28"/>
          <w:szCs w:val="28"/>
          <w:lang w:val="ru-RU"/>
        </w:rPr>
        <w:t>.2. В своей работе архив учреждения руководствуется Федеральным законом от 22.10.200</w:t>
      </w:r>
      <w:r>
        <w:rPr>
          <w:color w:val="000000"/>
          <w:sz w:val="28"/>
          <w:szCs w:val="28"/>
          <w:lang w:val="ru-RU"/>
        </w:rPr>
        <w:t>4 №125- ФЗ «Об архивном деле в Российской Федерации», Основными правилами работы архивов организаций (Решение коллегии Росархива от 06.02.2002), иными законодательными актами по архивному делу, законодательными и нормативными актами Губернатора, Правительс</w:t>
      </w:r>
      <w:r>
        <w:rPr>
          <w:color w:val="000000"/>
          <w:sz w:val="28"/>
          <w:szCs w:val="28"/>
          <w:lang w:val="ru-RU"/>
        </w:rPr>
        <w:t>тва Астраханской области, Думы Астраханской области, нормативными документами  и рекомендациями государственного архива Астраханской области, инструкцией по делопроизводству в учреждении и настоящим Положением.</w:t>
      </w:r>
    </w:p>
    <w:p w:rsidR="00BA1B86" w:rsidRPr="00E2406F" w:rsidRDefault="00E2406F">
      <w:pPr>
        <w:pStyle w:val="Textbody"/>
        <w:widowControl/>
        <w:spacing w:after="0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1.3. Учреждение обеспечивает сохранность, у</w:t>
      </w:r>
      <w:r>
        <w:rPr>
          <w:sz w:val="28"/>
          <w:szCs w:val="28"/>
          <w:lang w:val="ru-RU"/>
        </w:rPr>
        <w:t xml:space="preserve">чет, отбор, упорядочение и использование документов, образующихся в его деятельности, в соответствии с </w:t>
      </w:r>
      <w:r>
        <w:rPr>
          <w:sz w:val="28"/>
          <w:szCs w:val="28"/>
          <w:lang w:val="ru-RU"/>
        </w:rPr>
        <w:lastRenderedPageBreak/>
        <w:t>Федеральным законом от 21.10.2004 №125-ФЗ «Об Архивном деле в Российской Федерации» и Основными правилами работы архивов организаций (Решение коллегии Ро</w:t>
      </w:r>
      <w:r>
        <w:rPr>
          <w:sz w:val="28"/>
          <w:szCs w:val="28"/>
          <w:lang w:val="ru-RU"/>
        </w:rPr>
        <w:t>сархива от 06.02.2002)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Все работы, связанные с отбором, подготовкой, транспортировкой и передачей архивных документов на постоянное хранение, производятся силами и за счет средств учреждения.</w:t>
      </w:r>
    </w:p>
    <w:p w:rsidR="00BA1B86" w:rsidRPr="00E2406F" w:rsidRDefault="00E2406F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ab/>
        <w:t>1.4. Согласно статье 13 Федерального закона от 22.10.2004 №125</w:t>
      </w:r>
      <w:r>
        <w:rPr>
          <w:sz w:val="28"/>
          <w:szCs w:val="28"/>
          <w:lang w:val="ru-RU"/>
        </w:rPr>
        <w:t>-ФЗ «Об архивном деле в Российской Федерации», в учреждении создается архив для хранения, комплектования, отбора, учета, использования образовавшихся в процессе деятельности учреждения архивных документов. Руководитель учреждения обеспечивает архив необход</w:t>
      </w:r>
      <w:r>
        <w:rPr>
          <w:sz w:val="28"/>
          <w:szCs w:val="28"/>
          <w:lang w:val="ru-RU"/>
        </w:rPr>
        <w:t>имыми помещениями, оборудованием, оргтехникой.</w:t>
      </w:r>
    </w:p>
    <w:p w:rsidR="00BA1B86" w:rsidRPr="00E2406F" w:rsidRDefault="00E2406F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ab/>
        <w:t>1.5. Архив учреждения создается при отделе кадрового и правового обеспечения, его функционирование обеспечивается лицом, ответственном за ведение архива инспектором по кадрам отдела кадрового и правового обес</w:t>
      </w:r>
      <w:r>
        <w:rPr>
          <w:sz w:val="28"/>
          <w:szCs w:val="28"/>
          <w:lang w:val="ru-RU"/>
        </w:rPr>
        <w:t>печения.</w:t>
      </w:r>
    </w:p>
    <w:p w:rsidR="00BA1B86" w:rsidRDefault="00E2406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1.6. Контроль за деятельностью архива учреждения осуществляет начальник отдела кадрового и правового обеспечения учреждения по поручению руководителя учреждения.</w:t>
      </w:r>
    </w:p>
    <w:p w:rsidR="00BA1B86" w:rsidRDefault="00E2406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1.7. Организационно-методическое руководство за деятельностью архива учреждения осу</w:t>
      </w:r>
      <w:r>
        <w:rPr>
          <w:sz w:val="28"/>
          <w:szCs w:val="28"/>
          <w:lang w:val="ru-RU"/>
        </w:rPr>
        <w:t>ществляет агентство и начальник отдела кадрового и правового обеспечения учреждения.</w:t>
      </w:r>
    </w:p>
    <w:p w:rsidR="00BA1B86" w:rsidRDefault="00E2406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1.8. Должностные лица учреждения, виновные в нарушении законодательства об архивном деле в Российской Федерации, несут ответственность, установленную законодательством Ро</w:t>
      </w:r>
      <w:r>
        <w:rPr>
          <w:sz w:val="28"/>
          <w:szCs w:val="28"/>
          <w:lang w:val="ru-RU"/>
        </w:rPr>
        <w:t>ссийской Федерации.</w:t>
      </w:r>
    </w:p>
    <w:p w:rsidR="00BA1B86" w:rsidRDefault="00BA1B86">
      <w:pPr>
        <w:pStyle w:val="Standard"/>
        <w:jc w:val="both"/>
        <w:rPr>
          <w:sz w:val="28"/>
          <w:szCs w:val="28"/>
          <w:lang w:val="ru-RU"/>
        </w:rPr>
      </w:pPr>
    </w:p>
    <w:p w:rsidR="00BA1B86" w:rsidRDefault="00E2406F">
      <w:pPr>
        <w:pStyle w:val="4"/>
        <w:ind w:firstLine="567"/>
        <w:jc w:val="center"/>
        <w:rPr>
          <w:rFonts w:ascii="Times New Roman" w:hAnsi="Times New Roman"/>
          <w:bCs w:val="0"/>
          <w:sz w:val="28"/>
          <w:szCs w:val="28"/>
          <w:lang w:val="ru-RU"/>
        </w:rPr>
      </w:pPr>
      <w:r>
        <w:rPr>
          <w:rFonts w:ascii="Times New Roman" w:hAnsi="Times New Roman"/>
          <w:bCs w:val="0"/>
          <w:color w:val="000000"/>
          <w:sz w:val="28"/>
          <w:szCs w:val="28"/>
          <w:lang w:val="ru-RU"/>
        </w:rPr>
        <w:t>2. Состав документов архива учреждения.</w:t>
      </w:r>
    </w:p>
    <w:p w:rsidR="00BA1B86" w:rsidRDefault="00BA1B86">
      <w:pPr>
        <w:pStyle w:val="Textbody"/>
        <w:ind w:firstLine="567"/>
        <w:jc w:val="center"/>
        <w:rPr>
          <w:b/>
          <w:color w:val="000000"/>
          <w:sz w:val="28"/>
          <w:szCs w:val="28"/>
          <w:lang w:val="ru-RU"/>
        </w:rPr>
      </w:pPr>
    </w:p>
    <w:p w:rsidR="00BA1B86" w:rsidRPr="00E2406F" w:rsidRDefault="00E2406F">
      <w:pPr>
        <w:pStyle w:val="Textbody"/>
        <w:widowControl/>
        <w:jc w:val="both"/>
        <w:rPr>
          <w:color w:val="000000"/>
          <w:sz w:val="28"/>
          <w:szCs w:val="28"/>
          <w:lang w:val="ru-RU"/>
        </w:rPr>
      </w:pPr>
      <w:r w:rsidRPr="00E2406F">
        <w:rPr>
          <w:color w:val="000000"/>
          <w:sz w:val="28"/>
          <w:szCs w:val="28"/>
          <w:lang w:val="ru-RU"/>
        </w:rPr>
        <w:tab/>
        <w:t xml:space="preserve">2.1. В архив </w:t>
      </w:r>
      <w:r>
        <w:rPr>
          <w:color w:val="000000"/>
          <w:sz w:val="28"/>
          <w:szCs w:val="28"/>
          <w:lang w:val="ru-RU"/>
        </w:rPr>
        <w:t xml:space="preserve">учреждения </w:t>
      </w:r>
      <w:r w:rsidRPr="00E2406F">
        <w:rPr>
          <w:color w:val="000000"/>
          <w:sz w:val="28"/>
          <w:szCs w:val="28"/>
          <w:lang w:val="ru-RU"/>
        </w:rPr>
        <w:t>поступают:</w:t>
      </w:r>
    </w:p>
    <w:p w:rsidR="00BA1B86" w:rsidRDefault="00E2406F">
      <w:pPr>
        <w:pStyle w:val="Textbody"/>
        <w:widowControl/>
        <w:spacing w:after="119"/>
        <w:jc w:val="both"/>
      </w:pPr>
      <w:r w:rsidRPr="00E2406F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>2.1.1.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ru-RU"/>
        </w:rPr>
        <w:t>З</w:t>
      </w:r>
      <w:r>
        <w:rPr>
          <w:color w:val="000000"/>
          <w:sz w:val="28"/>
          <w:szCs w:val="28"/>
        </w:rPr>
        <w:t xml:space="preserve">аконченные делопроизводством документы </w:t>
      </w:r>
      <w:r>
        <w:rPr>
          <w:color w:val="000000"/>
          <w:sz w:val="28"/>
          <w:szCs w:val="28"/>
          <w:lang w:val="ru-RU"/>
        </w:rPr>
        <w:t xml:space="preserve">учреждения, подлежащие постоянному </w:t>
      </w:r>
      <w:r>
        <w:rPr>
          <w:color w:val="000000"/>
          <w:sz w:val="28"/>
          <w:szCs w:val="28"/>
        </w:rPr>
        <w:t>хранени</w:t>
      </w:r>
      <w:r>
        <w:rPr>
          <w:color w:val="000000"/>
          <w:sz w:val="28"/>
          <w:szCs w:val="28"/>
          <w:lang w:val="ru-RU"/>
        </w:rPr>
        <w:t>ю</w:t>
      </w:r>
      <w:r>
        <w:rPr>
          <w:color w:val="000000"/>
          <w:sz w:val="28"/>
          <w:szCs w:val="28"/>
        </w:rPr>
        <w:t xml:space="preserve">, образовавшиеся в деятельности </w:t>
      </w:r>
      <w:r>
        <w:rPr>
          <w:color w:val="000000"/>
          <w:sz w:val="28"/>
          <w:szCs w:val="28"/>
          <w:lang w:val="ru-RU"/>
        </w:rPr>
        <w:t xml:space="preserve">всех структурных подразделений </w:t>
      </w:r>
      <w:r>
        <w:rPr>
          <w:color w:val="000000"/>
          <w:sz w:val="28"/>
          <w:szCs w:val="28"/>
          <w:lang w:val="ru-RU"/>
        </w:rPr>
        <w:t>учреждения, а также бухгалтерии учреждения</w:t>
      </w:r>
      <w:r>
        <w:rPr>
          <w:color w:val="000000"/>
          <w:sz w:val="28"/>
          <w:szCs w:val="28"/>
        </w:rPr>
        <w:t xml:space="preserve">, документы, </w:t>
      </w:r>
      <w:r>
        <w:rPr>
          <w:color w:val="000000"/>
          <w:sz w:val="28"/>
          <w:szCs w:val="28"/>
          <w:lang w:val="ru-RU"/>
        </w:rPr>
        <w:t xml:space="preserve">подлежащие </w:t>
      </w:r>
      <w:r>
        <w:rPr>
          <w:color w:val="000000"/>
          <w:sz w:val="28"/>
          <w:szCs w:val="28"/>
        </w:rPr>
        <w:t>временно</w:t>
      </w:r>
      <w:r>
        <w:rPr>
          <w:color w:val="000000"/>
          <w:sz w:val="28"/>
          <w:szCs w:val="28"/>
          <w:lang w:val="ru-RU"/>
        </w:rPr>
        <w:t>му</w:t>
      </w:r>
      <w:r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  <w:lang w:val="ru-RU"/>
        </w:rPr>
        <w:t>до</w:t>
      </w:r>
      <w:r>
        <w:rPr>
          <w:color w:val="000000"/>
          <w:sz w:val="28"/>
          <w:szCs w:val="28"/>
        </w:rPr>
        <w:t xml:space="preserve"> 10 лет)  </w:t>
      </w:r>
      <w:r>
        <w:rPr>
          <w:color w:val="000000"/>
          <w:sz w:val="28"/>
          <w:szCs w:val="28"/>
          <w:lang w:val="ru-RU"/>
        </w:rPr>
        <w:t xml:space="preserve">и долговременному (свыше 10 лет) </w:t>
      </w:r>
      <w:r>
        <w:rPr>
          <w:color w:val="000000"/>
          <w:sz w:val="28"/>
          <w:szCs w:val="28"/>
        </w:rPr>
        <w:t>хранени</w:t>
      </w:r>
      <w:r>
        <w:rPr>
          <w:color w:val="000000"/>
          <w:sz w:val="28"/>
          <w:szCs w:val="28"/>
          <w:lang w:val="ru-RU"/>
        </w:rPr>
        <w:t>ю</w:t>
      </w:r>
      <w:r>
        <w:rPr>
          <w:color w:val="000000"/>
          <w:sz w:val="28"/>
          <w:szCs w:val="28"/>
        </w:rPr>
        <w:t>, необходимые в практической деятельности, документы по личному составу</w:t>
      </w:r>
      <w:r>
        <w:rPr>
          <w:color w:val="333333"/>
          <w:position w:val="9"/>
          <w:sz w:val="28"/>
          <w:szCs w:val="28"/>
        </w:rPr>
        <w:t xml:space="preserve">  </w:t>
      </w:r>
      <w:r>
        <w:rPr>
          <w:color w:val="333333"/>
          <w:sz w:val="28"/>
          <w:szCs w:val="28"/>
        </w:rPr>
        <w:t>(</w:t>
      </w:r>
      <w:r>
        <w:rPr>
          <w:color w:val="333333"/>
          <w:sz w:val="28"/>
          <w:szCs w:val="28"/>
          <w:lang w:val="ru-RU"/>
        </w:rPr>
        <w:t>личные дела, карточки по форме Т-2, невостребованны</w:t>
      </w:r>
      <w:r>
        <w:rPr>
          <w:color w:val="333333"/>
          <w:sz w:val="28"/>
          <w:szCs w:val="28"/>
          <w:lang w:val="ru-RU"/>
        </w:rPr>
        <w:t>е трудовые книжки</w:t>
      </w:r>
      <w:r>
        <w:rPr>
          <w:color w:val="333333"/>
          <w:sz w:val="28"/>
          <w:szCs w:val="28"/>
        </w:rPr>
        <w:t>);</w:t>
      </w:r>
    </w:p>
    <w:p w:rsidR="00BA1B86" w:rsidRDefault="00E2406F">
      <w:pPr>
        <w:pStyle w:val="Textbody"/>
        <w:widowControl/>
        <w:spacing w:after="119"/>
        <w:jc w:val="both"/>
      </w:pPr>
      <w:r>
        <w:rPr>
          <w:color w:val="000000"/>
          <w:sz w:val="28"/>
          <w:szCs w:val="28"/>
        </w:rPr>
        <w:tab/>
        <w:t>2.1.2.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ru-RU"/>
        </w:rPr>
        <w:t>Личные фонды руководящих работников учреждения;</w:t>
      </w:r>
    </w:p>
    <w:p w:rsidR="00BA1B86" w:rsidRDefault="00E2406F">
      <w:pPr>
        <w:pStyle w:val="Textbody"/>
        <w:widowControl/>
        <w:spacing w:after="11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2.1.3.</w:t>
      </w:r>
      <w:r>
        <w:rPr>
          <w:color w:val="000000"/>
          <w:sz w:val="28"/>
          <w:szCs w:val="28"/>
          <w:lang w:val="ru-RU"/>
        </w:rPr>
        <w:tab/>
        <w:t>Служебные и ведомственные издания;</w:t>
      </w:r>
    </w:p>
    <w:p w:rsidR="00BA1B86" w:rsidRDefault="00E2406F">
      <w:pPr>
        <w:pStyle w:val="Textbody"/>
        <w:widowControl/>
        <w:spacing w:after="11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2.1.4.</w:t>
      </w:r>
      <w:r>
        <w:rPr>
          <w:color w:val="000000"/>
          <w:sz w:val="28"/>
          <w:szCs w:val="28"/>
          <w:lang w:val="ru-RU"/>
        </w:rPr>
        <w:tab/>
        <w:t>Научно-справочный аппарат к документам архива;</w:t>
      </w:r>
    </w:p>
    <w:p w:rsidR="00BA1B86" w:rsidRPr="00E2406F" w:rsidRDefault="00E2406F">
      <w:pPr>
        <w:pStyle w:val="Textbody"/>
        <w:widowControl/>
        <w:spacing w:after="119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ab/>
        <w:t>2.2.</w:t>
      </w:r>
      <w:r>
        <w:rPr>
          <w:color w:val="000000"/>
          <w:sz w:val="28"/>
          <w:szCs w:val="28"/>
          <w:lang w:val="ru-RU"/>
        </w:rPr>
        <w:tab/>
        <w:t>Ответственными лицами за сдачу документов в архив учреждения, являются:</w:t>
      </w:r>
    </w:p>
    <w:p w:rsidR="00BA1B86" w:rsidRPr="00E2406F" w:rsidRDefault="00E2406F">
      <w:pPr>
        <w:pStyle w:val="Textbody"/>
        <w:widowControl/>
        <w:spacing w:after="0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ab/>
        <w:t>-ин</w:t>
      </w:r>
      <w:r>
        <w:rPr>
          <w:color w:val="000000"/>
          <w:sz w:val="28"/>
          <w:szCs w:val="28"/>
          <w:lang w:val="ru-RU"/>
        </w:rPr>
        <w:t>спектор по кадрам отдела кадрового и правового обеспечения учреждения;</w:t>
      </w:r>
    </w:p>
    <w:p w:rsidR="00BA1B86" w:rsidRDefault="00E2406F">
      <w:pPr>
        <w:pStyle w:val="Textbody"/>
        <w:widowControl/>
        <w:spacing w:after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-старший инспектор отдела кадрового и правового обеспечения учреждения;</w:t>
      </w:r>
    </w:p>
    <w:p w:rsidR="00BA1B86" w:rsidRDefault="00E2406F">
      <w:pPr>
        <w:pStyle w:val="Textbody"/>
        <w:widowControl/>
        <w:spacing w:after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-главный бухгалтер;</w:t>
      </w:r>
    </w:p>
    <w:p w:rsidR="00BA1B86" w:rsidRDefault="00E2406F">
      <w:pPr>
        <w:pStyle w:val="Textbody"/>
        <w:widowControl/>
        <w:spacing w:after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-заместитель главного бухгалтера учреждения;</w:t>
      </w:r>
    </w:p>
    <w:p w:rsidR="00BA1B86" w:rsidRDefault="00E2406F">
      <w:pPr>
        <w:pStyle w:val="Textbody"/>
        <w:widowControl/>
        <w:spacing w:after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 xml:space="preserve">-начальник информационно-технического </w:t>
      </w:r>
      <w:r>
        <w:rPr>
          <w:color w:val="000000"/>
          <w:sz w:val="28"/>
          <w:szCs w:val="28"/>
          <w:lang w:val="ru-RU"/>
        </w:rPr>
        <w:t>отдела;</w:t>
      </w:r>
    </w:p>
    <w:p w:rsidR="00BA1B86" w:rsidRDefault="00E2406F">
      <w:pPr>
        <w:pStyle w:val="Textbody"/>
        <w:widowControl/>
        <w:spacing w:after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-заместитель начальника информационного-технического отдела;</w:t>
      </w:r>
    </w:p>
    <w:p w:rsidR="00BA1B86" w:rsidRDefault="00E2406F">
      <w:pPr>
        <w:pStyle w:val="Textbody"/>
        <w:widowControl/>
        <w:spacing w:after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-инженер по охране труда учреждения.</w:t>
      </w:r>
    </w:p>
    <w:p w:rsidR="00BA1B86" w:rsidRPr="00E2406F" w:rsidRDefault="00BA1B86">
      <w:pPr>
        <w:pStyle w:val="Textbody"/>
        <w:widowControl/>
        <w:jc w:val="both"/>
        <w:rPr>
          <w:lang w:val="ru-RU"/>
        </w:rPr>
      </w:pPr>
    </w:p>
    <w:p w:rsidR="00BA1B86" w:rsidRDefault="00E2406F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3. Основные задачи и функции архива</w:t>
      </w:r>
    </w:p>
    <w:p w:rsidR="00BA1B86" w:rsidRPr="00E2406F" w:rsidRDefault="00BA1B86">
      <w:pPr>
        <w:pStyle w:val="Standard"/>
        <w:ind w:firstLine="567"/>
        <w:jc w:val="center"/>
        <w:rPr>
          <w:sz w:val="28"/>
          <w:szCs w:val="28"/>
          <w:lang w:val="ru-RU"/>
        </w:rPr>
      </w:pPr>
    </w:p>
    <w:p w:rsidR="00BA1B86" w:rsidRPr="00E2406F" w:rsidRDefault="00E2406F">
      <w:pPr>
        <w:pStyle w:val="Standard"/>
        <w:widowControl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3.1.Функционирование архива осуществляется в соответствии со следующими задачами:</w:t>
      </w:r>
    </w:p>
    <w:p w:rsidR="00BA1B86" w:rsidRDefault="00E2406F">
      <w:pPr>
        <w:pStyle w:val="Standard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3.1.1.Комплектование докуме</w:t>
      </w:r>
      <w:r>
        <w:rPr>
          <w:sz w:val="28"/>
          <w:szCs w:val="28"/>
          <w:lang w:val="ru-RU"/>
        </w:rPr>
        <w:t>нтов, состав которых предусмотрен разделом 2 настоящего Положения.</w:t>
      </w:r>
    </w:p>
    <w:p w:rsidR="00BA1B86" w:rsidRDefault="00E2406F">
      <w:pPr>
        <w:pStyle w:val="Standard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3.1.2.Учет, обеспечение сохранности, использование документов, хранящихся в архиве учреждения.</w:t>
      </w:r>
    </w:p>
    <w:p w:rsidR="00BA1B86" w:rsidRDefault="00E2406F">
      <w:pPr>
        <w:pStyle w:val="Standard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3.1.3.Осуществление контроля за формированием и оформлением дел в сфере делопроизводства учреж</w:t>
      </w:r>
      <w:r>
        <w:rPr>
          <w:color w:val="000000"/>
          <w:sz w:val="28"/>
          <w:szCs w:val="28"/>
          <w:lang w:val="ru-RU"/>
        </w:rPr>
        <w:t>дения.</w:t>
      </w:r>
    </w:p>
    <w:p w:rsidR="00BA1B86" w:rsidRDefault="00E2406F">
      <w:pPr>
        <w:pStyle w:val="Standard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3.2. В соответствии с возложенными на него задачами, лицо, ответственное за ведение архива, осуществляет следующие функции:</w:t>
      </w:r>
    </w:p>
    <w:p w:rsidR="00BA1B86" w:rsidRDefault="00E2406F">
      <w:pPr>
        <w:pStyle w:val="Standard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3.2.1.Принимает, учитывает и хранит документы (согласно номенклатуре дел) структурных подразделений учреждения и бухгалтерии</w:t>
      </w:r>
      <w:r>
        <w:rPr>
          <w:sz w:val="28"/>
          <w:szCs w:val="28"/>
          <w:lang w:val="ru-RU"/>
        </w:rPr>
        <w:t xml:space="preserve"> учреждения, обработанные в соответствии с требованиями, установленными Государственной архивной службой Российской Федерации.</w:t>
      </w:r>
    </w:p>
    <w:p w:rsidR="00BA1B86" w:rsidRDefault="00E2406F">
      <w:pPr>
        <w:pStyle w:val="Standard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3.2.2.Составляет описи дел постоянного (временного) хранения и по личному составу, и предоставляет их на рассмотрение экспертной</w:t>
      </w:r>
      <w:r>
        <w:rPr>
          <w:sz w:val="28"/>
          <w:szCs w:val="28"/>
          <w:lang w:val="ru-RU"/>
        </w:rPr>
        <w:t xml:space="preserve"> комиссии агентства.</w:t>
      </w:r>
    </w:p>
    <w:p w:rsidR="00BA1B86" w:rsidRDefault="00E2406F">
      <w:pPr>
        <w:pStyle w:val="Standard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3.2.3.Осуществляет учет и обеспечивает полную сохранность принятых на хранение дел.</w:t>
      </w:r>
    </w:p>
    <w:p w:rsidR="00BA1B86" w:rsidRPr="00E2406F" w:rsidRDefault="00E2406F">
      <w:pPr>
        <w:pStyle w:val="Standard"/>
        <w:ind w:firstLine="567"/>
        <w:jc w:val="both"/>
        <w:rPr>
          <w:lang w:val="ru-RU"/>
        </w:rPr>
      </w:pPr>
      <w:r>
        <w:rPr>
          <w:sz w:val="28"/>
          <w:szCs w:val="28"/>
          <w:lang w:val="ru-RU"/>
        </w:rPr>
        <w:t>3.2.4.Организует использование документов</w:t>
      </w:r>
      <w:r>
        <w:rPr>
          <w:color w:val="000000"/>
          <w:sz w:val="28"/>
          <w:szCs w:val="28"/>
          <w:lang w:val="ru-RU"/>
        </w:rPr>
        <w:t>:</w:t>
      </w:r>
    </w:p>
    <w:p w:rsidR="00BA1B86" w:rsidRDefault="00E2406F">
      <w:pPr>
        <w:pStyle w:val="Standard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-информирует руководство и работников учреждения о составе и содержании документов архива;</w:t>
      </w:r>
    </w:p>
    <w:p w:rsidR="00BA1B86" w:rsidRDefault="00E2406F">
      <w:pPr>
        <w:pStyle w:val="Standard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-выдает в установ</w:t>
      </w:r>
      <w:r>
        <w:rPr>
          <w:color w:val="000000"/>
          <w:sz w:val="28"/>
          <w:szCs w:val="28"/>
          <w:lang w:val="ru-RU"/>
        </w:rPr>
        <w:t>ленном порядке дела, документы или копии документов в целях служебного и научного использования для работы в помещении архива;</w:t>
      </w:r>
    </w:p>
    <w:p w:rsidR="00BA1B86" w:rsidRDefault="00E2406F">
      <w:pPr>
        <w:pStyle w:val="Standard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-исполняет запросы организаций, в установленном порядке, выдает копии документов и архивные справки;</w:t>
      </w:r>
    </w:p>
    <w:p w:rsidR="00BA1B86" w:rsidRPr="00E2406F" w:rsidRDefault="00E2406F">
      <w:pPr>
        <w:pStyle w:val="Standard"/>
        <w:ind w:firstLine="567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>-ведет учет использования до</w:t>
      </w:r>
      <w:r>
        <w:rPr>
          <w:color w:val="000000"/>
          <w:sz w:val="28"/>
          <w:szCs w:val="28"/>
          <w:lang w:val="ru-RU"/>
        </w:rPr>
        <w:t>кументов, хранящихся в архиве.</w:t>
      </w:r>
    </w:p>
    <w:p w:rsidR="00BA1B86" w:rsidRDefault="00BA1B86">
      <w:pPr>
        <w:pStyle w:val="Standard"/>
        <w:ind w:firstLine="567"/>
        <w:jc w:val="both"/>
        <w:rPr>
          <w:b/>
          <w:bCs/>
          <w:sz w:val="28"/>
          <w:szCs w:val="28"/>
          <w:lang w:val="ru-RU"/>
        </w:rPr>
      </w:pPr>
    </w:p>
    <w:p w:rsidR="00BA1B86" w:rsidRDefault="00E2406F">
      <w:pPr>
        <w:pStyle w:val="Standard"/>
        <w:ind w:firstLine="56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4.Права</w:t>
      </w:r>
    </w:p>
    <w:p w:rsidR="00BA1B86" w:rsidRDefault="00BA1B86">
      <w:pPr>
        <w:pStyle w:val="Standard"/>
        <w:ind w:firstLine="567"/>
        <w:jc w:val="center"/>
        <w:rPr>
          <w:b/>
          <w:bCs/>
          <w:sz w:val="28"/>
          <w:szCs w:val="28"/>
          <w:lang w:val="ru-RU"/>
        </w:rPr>
      </w:pPr>
    </w:p>
    <w:p w:rsidR="00BA1B86" w:rsidRDefault="00E2406F">
      <w:pPr>
        <w:pStyle w:val="Standard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выполнения возложенных задач и функций лицо, ответственное за архив имеет право:</w:t>
      </w:r>
    </w:p>
    <w:p w:rsidR="00BA1B86" w:rsidRDefault="00E2406F">
      <w:pPr>
        <w:pStyle w:val="Standard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4.1.Контролировать</w:t>
      </w:r>
      <w:r>
        <w:rPr>
          <w:sz w:val="28"/>
          <w:szCs w:val="28"/>
          <w:lang w:val="ru-RU"/>
        </w:rPr>
        <w:t xml:space="preserve"> выполнение установленных правил работы с </w:t>
      </w:r>
      <w:r>
        <w:rPr>
          <w:sz w:val="28"/>
          <w:szCs w:val="28"/>
          <w:lang w:val="ru-RU"/>
        </w:rPr>
        <w:lastRenderedPageBreak/>
        <w:t>документами всеми лицами, ответственными за сдачу документов в архив  учреждения.</w:t>
      </w:r>
    </w:p>
    <w:p w:rsidR="00BA1B86" w:rsidRDefault="00E2406F">
      <w:pPr>
        <w:pStyle w:val="Standard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4.2.Запрашивать от ответственных лиц, занимающихся сдачей документов в архив учреждения, сведения, необходимые для функционирования</w:t>
      </w:r>
      <w:r>
        <w:rPr>
          <w:sz w:val="28"/>
          <w:szCs w:val="28"/>
          <w:lang w:val="ru-RU"/>
        </w:rPr>
        <w:t xml:space="preserve"> архива, с учетом обеспечения выполнения всех возложенных на архив задач и функций.</w:t>
      </w:r>
    </w:p>
    <w:p w:rsidR="00BA1B86" w:rsidRDefault="00E2406F">
      <w:pPr>
        <w:pStyle w:val="Standard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4.3.Требовать от ответственных лиц, занимающихся сдачей документов в архив учреждения, своевременной передачи в архив учреждения документов в упорядоченном виде.</w:t>
      </w:r>
    </w:p>
    <w:p w:rsidR="00BA1B86" w:rsidRDefault="00BA1B86">
      <w:pPr>
        <w:pStyle w:val="Standard"/>
        <w:ind w:firstLine="567"/>
        <w:jc w:val="both"/>
        <w:rPr>
          <w:sz w:val="28"/>
          <w:szCs w:val="28"/>
          <w:lang w:val="ru-RU"/>
        </w:rPr>
      </w:pPr>
    </w:p>
    <w:p w:rsidR="00BA1B86" w:rsidRDefault="00E2406F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5. Ответс</w:t>
      </w:r>
      <w:r>
        <w:rPr>
          <w:b/>
          <w:bCs/>
          <w:sz w:val="28"/>
          <w:szCs w:val="28"/>
          <w:lang w:val="ru-RU"/>
        </w:rPr>
        <w:t>твенность</w:t>
      </w:r>
    </w:p>
    <w:p w:rsidR="00BA1B86" w:rsidRDefault="00E2406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5.1. Ответственность за ненадлежащее, некачественное и не своевременное выполнение задач и функций, несет лицо,  ответственное за ведение архива учреждения.</w:t>
      </w:r>
    </w:p>
    <w:p w:rsidR="00BA1B86" w:rsidRDefault="00E2406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5.2. На лицо, ответственное за ведение архива учреждения, возлагается персональная отве</w:t>
      </w:r>
      <w:r>
        <w:rPr>
          <w:sz w:val="28"/>
          <w:szCs w:val="28"/>
          <w:lang w:val="ru-RU"/>
        </w:rPr>
        <w:t>тственность за:</w:t>
      </w:r>
    </w:p>
    <w:p w:rsidR="00BA1B86" w:rsidRDefault="00E2406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5.2.1.Несоблюдение условий обеспечения сохранности документов;</w:t>
      </w:r>
    </w:p>
    <w:p w:rsidR="00BA1B86" w:rsidRDefault="00E2406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5.2.2.Утрату и несанкционированное уничтожение документов;</w:t>
      </w:r>
    </w:p>
    <w:p w:rsidR="00BA1B86" w:rsidRDefault="00E2406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5.2.3.Необоснованный отказ в приеме на хранение документов постоянного, временного хранения и по личному составу;</w:t>
      </w:r>
    </w:p>
    <w:p w:rsidR="00BA1B86" w:rsidRDefault="00E2406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5.2.4.Нарушение сохранности и конфиденциальности в работе с информацией и документацией, находящихся в архиве учреждения.</w:t>
      </w:r>
    </w:p>
    <w:p w:rsidR="00BA1B86" w:rsidRDefault="00E2406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BA1B86" w:rsidRDefault="00E2406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sectPr w:rsidR="00BA1B8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2406F">
      <w:r>
        <w:separator/>
      </w:r>
    </w:p>
  </w:endnote>
  <w:endnote w:type="continuationSeparator" w:id="0">
    <w:p w:rsidR="00000000" w:rsidRDefault="00E2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2406F">
      <w:r>
        <w:rPr>
          <w:color w:val="000000"/>
        </w:rPr>
        <w:ptab w:relativeTo="margin" w:alignment="center" w:leader="none"/>
      </w:r>
    </w:p>
  </w:footnote>
  <w:footnote w:type="continuationSeparator" w:id="0">
    <w:p w:rsidR="00000000" w:rsidRDefault="00E24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A1B86"/>
    <w:rsid w:val="00BA1B86"/>
    <w:rsid w:val="00E2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5A7C1DE-0EAA-4BE5-A824-9E0584C1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Heading"/>
    <w:next w:val="Textbody"/>
    <w:pPr>
      <w:spacing w:before="120"/>
      <w:outlineLvl w:val="3"/>
    </w:pPr>
    <w:rPr>
      <w:rFonts w:ascii="Liberation Serif" w:eastAsia="Segoe UI" w:hAnsi="Liberation Serif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andarduser">
    <w:name w:val="Standard (user)"/>
    <w:pPr>
      <w:widowControl/>
    </w:pPr>
  </w:style>
  <w:style w:type="paragraph" w:customStyle="1" w:styleId="Framecontents">
    <w:name w:val="Frame contents"/>
    <w:basedOn w:val="Standard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rchives.ru/documents/position/primernoe-pologenie-archive-org.s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rchives.ru/documents/position/primernoe-pologenie-archive-org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2</cp:revision>
  <cp:lastPrinted>2018-01-16T09:31:00Z</cp:lastPrinted>
  <dcterms:created xsi:type="dcterms:W3CDTF">2018-11-07T10:25:00Z</dcterms:created>
  <dcterms:modified xsi:type="dcterms:W3CDTF">2018-11-07T10:25:00Z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