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E2F" w:rsidRPr="005C6E2F" w:rsidRDefault="005C6E2F" w:rsidP="005C6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E2F">
        <w:rPr>
          <w:rFonts w:ascii="Times New Roman" w:hAnsi="Times New Roman" w:cs="Times New Roman"/>
          <w:b/>
          <w:sz w:val="28"/>
          <w:szCs w:val="28"/>
        </w:rPr>
        <w:t>ПЛАН НОРМОТВОРЧЕСКОЙ ДЕЯТЕЛЬНОСТИ АГЕНТСТВА</w:t>
      </w:r>
    </w:p>
    <w:p w:rsidR="00447168" w:rsidRPr="005C6E2F" w:rsidRDefault="005C6E2F" w:rsidP="005C6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E2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5C6E2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F3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04C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BF335E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Pr="005C6E2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C6E2F" w:rsidRDefault="005C6E2F" w:rsidP="005C6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7"/>
        <w:gridCol w:w="3011"/>
        <w:gridCol w:w="3119"/>
      </w:tblGrid>
      <w:tr w:rsidR="00A1413A" w:rsidTr="00A1413A">
        <w:tc>
          <w:tcPr>
            <w:tcW w:w="2767" w:type="dxa"/>
            <w:vAlign w:val="center"/>
          </w:tcPr>
          <w:p w:rsidR="00A1413A" w:rsidRDefault="00A1413A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нормативно-правового акта</w:t>
            </w:r>
          </w:p>
        </w:tc>
        <w:tc>
          <w:tcPr>
            <w:tcW w:w="3011" w:type="dxa"/>
            <w:vAlign w:val="center"/>
          </w:tcPr>
          <w:p w:rsidR="00A1413A" w:rsidRDefault="00A1413A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</w:p>
        </w:tc>
        <w:tc>
          <w:tcPr>
            <w:tcW w:w="3119" w:type="dxa"/>
            <w:vAlign w:val="center"/>
          </w:tcPr>
          <w:p w:rsidR="00A1413A" w:rsidRDefault="00A1413A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принятия</w:t>
            </w:r>
          </w:p>
        </w:tc>
      </w:tr>
      <w:tr w:rsidR="00A1413A" w:rsidTr="00A1413A">
        <w:tc>
          <w:tcPr>
            <w:tcW w:w="2767" w:type="dxa"/>
          </w:tcPr>
          <w:p w:rsidR="00A1413A" w:rsidRDefault="00A1413A" w:rsidP="00B12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</w:t>
            </w:r>
            <w:r w:rsidR="00BF335E">
              <w:rPr>
                <w:rFonts w:ascii="Times New Roman" w:hAnsi="Times New Roman" w:cs="Times New Roman"/>
                <w:sz w:val="28"/>
                <w:szCs w:val="28"/>
              </w:rPr>
              <w:t xml:space="preserve">агентства по организации деятельности мировых судей Астраханской области «О внесении изменений </w:t>
            </w:r>
            <w:r w:rsidR="00BF335E" w:rsidRPr="00BE0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постановление агентства по организации деятельности мировых судей Астраханской области от </w:t>
            </w:r>
            <w:r w:rsidR="00BF3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BF335E" w:rsidRPr="00BE0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F3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BF335E" w:rsidRPr="00BE0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BF3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BF335E" w:rsidRPr="00BE0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01-11/</w:t>
            </w:r>
            <w:r w:rsidR="00BF3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F335E" w:rsidRPr="00BE0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 «О</w:t>
            </w:r>
            <w:r w:rsidR="00BF3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 осуществлении полномочий заказчика по организации закупок товаров, работ, услуг для обеспечения государственных нужд»</w:t>
            </w:r>
          </w:p>
        </w:tc>
        <w:tc>
          <w:tcPr>
            <w:tcW w:w="3011" w:type="dxa"/>
          </w:tcPr>
          <w:p w:rsidR="00A1413A" w:rsidRDefault="00BF335E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Агентство по организации деятельности мировых судей Астраханской области</w:t>
            </w:r>
          </w:p>
        </w:tc>
        <w:tc>
          <w:tcPr>
            <w:tcW w:w="3119" w:type="dxa"/>
          </w:tcPr>
          <w:p w:rsidR="00A1413A" w:rsidRDefault="0069204C" w:rsidP="00692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bookmarkStart w:id="0" w:name="_GoBack"/>
            <w:bookmarkEnd w:id="0"/>
            <w:r w:rsidR="00BF335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A1413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5C6E2F" w:rsidRPr="005C6E2F" w:rsidRDefault="005C6E2F" w:rsidP="005C6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C6E2F" w:rsidRPr="005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2F"/>
    <w:rsid w:val="00140213"/>
    <w:rsid w:val="002C1FC2"/>
    <w:rsid w:val="00447168"/>
    <w:rsid w:val="005C6E2F"/>
    <w:rsid w:val="0069204C"/>
    <w:rsid w:val="00A1413A"/>
    <w:rsid w:val="00A3304B"/>
    <w:rsid w:val="00B127B0"/>
    <w:rsid w:val="00BF335E"/>
    <w:rsid w:val="00EE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B984D-01EB-4B33-8FE8-2A747ABB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Хараман Н.С.</dc:creator>
  <cp:lastModifiedBy>замОАО</cp:lastModifiedBy>
  <cp:revision>4</cp:revision>
  <dcterms:created xsi:type="dcterms:W3CDTF">2022-03-22T09:35:00Z</dcterms:created>
  <dcterms:modified xsi:type="dcterms:W3CDTF">2022-08-22T05:54:00Z</dcterms:modified>
</cp:coreProperties>
</file>